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63E" w:rsidRDefault="00F1763E" w:rsidP="001A69C5">
      <w:pPr>
        <w:spacing w:after="0"/>
        <w:rPr>
          <w:rFonts w:ascii="Times New Roman" w:hAnsi="Times New Roman" w:cs="Times New Roman"/>
          <w:b/>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14:anchorId="7212F0AA" wp14:editId="5BA79BA6">
            <wp:simplePos x="0" y="0"/>
            <wp:positionH relativeFrom="column">
              <wp:posOffset>-66675</wp:posOffset>
            </wp:positionH>
            <wp:positionV relativeFrom="paragraph">
              <wp:posOffset>71177</wp:posOffset>
            </wp:positionV>
            <wp:extent cx="3028950" cy="1123950"/>
            <wp:effectExtent l="0" t="0" r="0" b="0"/>
            <wp:wrapNone/>
            <wp:docPr id="2" name="Picture 2" descr="U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895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763E" w:rsidRDefault="00F1763E" w:rsidP="00DF38D8">
      <w:pPr>
        <w:spacing w:after="0"/>
        <w:jc w:val="center"/>
        <w:rPr>
          <w:rFonts w:ascii="Times New Roman" w:hAnsi="Times New Roman" w:cs="Times New Roman"/>
          <w:b/>
          <w:sz w:val="28"/>
          <w:szCs w:val="28"/>
        </w:rPr>
      </w:pPr>
    </w:p>
    <w:p w:rsidR="00F1763E" w:rsidRDefault="00F1763E" w:rsidP="00DF38D8">
      <w:pPr>
        <w:spacing w:after="0"/>
        <w:jc w:val="center"/>
        <w:rPr>
          <w:rFonts w:ascii="Times New Roman" w:hAnsi="Times New Roman" w:cs="Times New Roman"/>
          <w:b/>
          <w:sz w:val="28"/>
          <w:szCs w:val="28"/>
        </w:rPr>
      </w:pPr>
    </w:p>
    <w:p w:rsidR="00F1763E" w:rsidRDefault="00F1763E" w:rsidP="00DF38D8">
      <w:pPr>
        <w:spacing w:after="0"/>
        <w:jc w:val="center"/>
        <w:rPr>
          <w:rFonts w:ascii="Times New Roman" w:hAnsi="Times New Roman" w:cs="Times New Roman"/>
          <w:b/>
          <w:sz w:val="28"/>
          <w:szCs w:val="28"/>
        </w:rPr>
      </w:pPr>
    </w:p>
    <w:p w:rsidR="00F1763E" w:rsidRDefault="00F1763E" w:rsidP="00DF38D8">
      <w:pPr>
        <w:spacing w:after="0"/>
        <w:jc w:val="center"/>
        <w:rPr>
          <w:rFonts w:ascii="Times New Roman" w:hAnsi="Times New Roman" w:cs="Times New Roman"/>
          <w:b/>
          <w:sz w:val="28"/>
          <w:szCs w:val="28"/>
        </w:rPr>
      </w:pPr>
    </w:p>
    <w:p w:rsidR="00F1763E" w:rsidRDefault="00F1763E" w:rsidP="00DF38D8">
      <w:pPr>
        <w:spacing w:after="0"/>
        <w:jc w:val="center"/>
        <w:rPr>
          <w:rFonts w:ascii="Times New Roman" w:hAnsi="Times New Roman" w:cs="Times New Roman"/>
          <w:b/>
          <w:sz w:val="28"/>
          <w:szCs w:val="28"/>
        </w:rPr>
      </w:pPr>
    </w:p>
    <w:p w:rsidR="00CC4C3B" w:rsidRPr="00FC641B" w:rsidRDefault="00CC4C3B" w:rsidP="00DF38D8">
      <w:pPr>
        <w:spacing w:after="0"/>
        <w:jc w:val="center"/>
        <w:rPr>
          <w:rFonts w:ascii="Times New Roman" w:hAnsi="Times New Roman" w:cs="Times New Roman"/>
          <w:b/>
          <w:sz w:val="28"/>
          <w:szCs w:val="28"/>
        </w:rPr>
      </w:pPr>
      <w:r w:rsidRPr="00FC641B">
        <w:rPr>
          <w:rFonts w:ascii="Times New Roman" w:hAnsi="Times New Roman" w:cs="Times New Roman"/>
          <w:b/>
          <w:sz w:val="28"/>
          <w:szCs w:val="28"/>
        </w:rPr>
        <w:t xml:space="preserve">Nevada’s Priority Agricultural Weeds: </w:t>
      </w:r>
      <w:r w:rsidR="00B27996">
        <w:rPr>
          <w:rFonts w:ascii="Times New Roman" w:hAnsi="Times New Roman" w:cs="Times New Roman"/>
          <w:b/>
          <w:sz w:val="28"/>
          <w:szCs w:val="28"/>
        </w:rPr>
        <w:t xml:space="preserve">Red Stem Filaree </w:t>
      </w:r>
    </w:p>
    <w:p w:rsidR="00CC4C3B" w:rsidRDefault="00CC4C3B" w:rsidP="00DF38D8">
      <w:pPr>
        <w:spacing w:after="0"/>
        <w:ind w:firstLine="360"/>
        <w:jc w:val="center"/>
        <w:rPr>
          <w:rFonts w:ascii="Times New Roman" w:hAnsi="Times New Roman" w:cs="Times New Roman"/>
          <w:b/>
          <w:sz w:val="24"/>
          <w:szCs w:val="24"/>
        </w:rPr>
      </w:pPr>
      <w:r>
        <w:rPr>
          <w:rFonts w:ascii="Times New Roman" w:hAnsi="Times New Roman" w:cs="Times New Roman"/>
          <w:b/>
          <w:sz w:val="24"/>
          <w:szCs w:val="24"/>
        </w:rPr>
        <w:t xml:space="preserve">Submitted By: Brad Schultz, Extension Educator, </w:t>
      </w:r>
    </w:p>
    <w:p w:rsidR="00CC4C3B" w:rsidRDefault="00CC4C3B" w:rsidP="00DF38D8">
      <w:pPr>
        <w:spacing w:after="120"/>
        <w:ind w:firstLine="360"/>
        <w:jc w:val="center"/>
        <w:rPr>
          <w:rFonts w:ascii="Times New Roman" w:hAnsi="Times New Roman" w:cs="Times New Roman"/>
          <w:b/>
          <w:sz w:val="24"/>
          <w:szCs w:val="24"/>
        </w:rPr>
      </w:pPr>
      <w:r>
        <w:rPr>
          <w:rFonts w:ascii="Times New Roman" w:hAnsi="Times New Roman" w:cs="Times New Roman"/>
          <w:b/>
          <w:sz w:val="24"/>
          <w:szCs w:val="24"/>
        </w:rPr>
        <w:t>University of Nevada Cooperative Extension, Winnemucca, Nevada</w:t>
      </w:r>
    </w:p>
    <w:p w:rsidR="005B4B22" w:rsidRDefault="005B4B22" w:rsidP="00DF38D8">
      <w:pPr>
        <w:spacing w:after="120"/>
        <w:ind w:firstLine="360"/>
        <w:jc w:val="center"/>
        <w:rPr>
          <w:rFonts w:ascii="Times New Roman" w:hAnsi="Times New Roman" w:cs="Times New Roman"/>
          <w:b/>
          <w:sz w:val="24"/>
          <w:szCs w:val="24"/>
        </w:rPr>
      </w:pPr>
      <w:r>
        <w:rPr>
          <w:rFonts w:ascii="Times New Roman" w:hAnsi="Times New Roman" w:cs="Times New Roman"/>
          <w:b/>
          <w:sz w:val="24"/>
          <w:szCs w:val="24"/>
        </w:rPr>
        <w:t>Originally published in the Nevada Rancher and Progressive Rancher</w:t>
      </w:r>
    </w:p>
    <w:p w:rsidR="001C7E20" w:rsidRDefault="00B27996" w:rsidP="00972AF0">
      <w:pPr>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Redstem filaree (</w:t>
      </w:r>
      <w:r w:rsidRPr="009C049C">
        <w:rPr>
          <w:rFonts w:ascii="Times New Roman" w:hAnsi="Times New Roman" w:cs="Times New Roman"/>
          <w:i/>
          <w:sz w:val="24"/>
          <w:szCs w:val="24"/>
        </w:rPr>
        <w:t>Erodium cicutarium</w:t>
      </w:r>
      <w:r w:rsidR="001C7E20">
        <w:rPr>
          <w:rFonts w:ascii="Times New Roman" w:hAnsi="Times New Roman" w:cs="Times New Roman"/>
          <w:sz w:val="24"/>
          <w:szCs w:val="24"/>
        </w:rPr>
        <w:t xml:space="preserve"> – hereafter filaree</w:t>
      </w:r>
      <w:r>
        <w:rPr>
          <w:rFonts w:ascii="Times New Roman" w:hAnsi="Times New Roman" w:cs="Times New Roman"/>
          <w:sz w:val="24"/>
          <w:szCs w:val="24"/>
        </w:rPr>
        <w:t xml:space="preserve">) </w:t>
      </w:r>
      <w:r w:rsidR="003B273B">
        <w:rPr>
          <w:rFonts w:ascii="Times New Roman" w:hAnsi="Times New Roman" w:cs="Times New Roman"/>
          <w:sz w:val="24"/>
          <w:szCs w:val="24"/>
        </w:rPr>
        <w:t>is also known as stork</w:t>
      </w:r>
      <w:r w:rsidR="009C049C">
        <w:rPr>
          <w:rFonts w:ascii="Times New Roman" w:hAnsi="Times New Roman" w:cs="Times New Roman"/>
          <w:sz w:val="24"/>
          <w:szCs w:val="24"/>
        </w:rPr>
        <w:t>’</w:t>
      </w:r>
      <w:r w:rsidR="003B273B">
        <w:rPr>
          <w:rFonts w:ascii="Times New Roman" w:hAnsi="Times New Roman" w:cs="Times New Roman"/>
          <w:sz w:val="24"/>
          <w:szCs w:val="24"/>
        </w:rPr>
        <w:t>s</w:t>
      </w:r>
      <w:r w:rsidR="009C049C">
        <w:rPr>
          <w:rFonts w:ascii="Times New Roman" w:hAnsi="Times New Roman" w:cs="Times New Roman"/>
          <w:sz w:val="24"/>
          <w:szCs w:val="24"/>
        </w:rPr>
        <w:t xml:space="preserve"> </w:t>
      </w:r>
      <w:r w:rsidR="003B273B">
        <w:rPr>
          <w:rFonts w:ascii="Times New Roman" w:hAnsi="Times New Roman" w:cs="Times New Roman"/>
          <w:sz w:val="24"/>
          <w:szCs w:val="24"/>
        </w:rPr>
        <w:t xml:space="preserve">bill and </w:t>
      </w:r>
      <w:r>
        <w:rPr>
          <w:rFonts w:ascii="Times New Roman" w:hAnsi="Times New Roman" w:cs="Times New Roman"/>
          <w:sz w:val="24"/>
          <w:szCs w:val="24"/>
        </w:rPr>
        <w:t xml:space="preserve">is a cool season annual forb that </w:t>
      </w:r>
      <w:r w:rsidR="00767651">
        <w:rPr>
          <w:rFonts w:ascii="Times New Roman" w:hAnsi="Times New Roman" w:cs="Times New Roman"/>
          <w:sz w:val="24"/>
          <w:szCs w:val="24"/>
        </w:rPr>
        <w:t xml:space="preserve">originates from </w:t>
      </w:r>
      <w:r>
        <w:rPr>
          <w:rFonts w:ascii="Times New Roman" w:hAnsi="Times New Roman" w:cs="Times New Roman"/>
          <w:sz w:val="24"/>
          <w:szCs w:val="24"/>
        </w:rPr>
        <w:t xml:space="preserve">Eurasia. </w:t>
      </w:r>
      <w:r w:rsidR="001C7E20">
        <w:rPr>
          <w:rFonts w:ascii="Times New Roman" w:hAnsi="Times New Roman" w:cs="Times New Roman"/>
          <w:sz w:val="24"/>
          <w:szCs w:val="24"/>
        </w:rPr>
        <w:t xml:space="preserve">Filaree </w:t>
      </w:r>
      <w:r>
        <w:rPr>
          <w:rFonts w:ascii="Times New Roman" w:hAnsi="Times New Roman" w:cs="Times New Roman"/>
          <w:sz w:val="24"/>
          <w:szCs w:val="24"/>
        </w:rPr>
        <w:t>was well established in parts of the western Un</w:t>
      </w:r>
      <w:r w:rsidR="001C7E20">
        <w:rPr>
          <w:rFonts w:ascii="Times New Roman" w:hAnsi="Times New Roman" w:cs="Times New Roman"/>
          <w:sz w:val="24"/>
          <w:szCs w:val="24"/>
        </w:rPr>
        <w:t xml:space="preserve">ited </w:t>
      </w:r>
      <w:r>
        <w:rPr>
          <w:rFonts w:ascii="Times New Roman" w:hAnsi="Times New Roman" w:cs="Times New Roman"/>
          <w:sz w:val="24"/>
          <w:szCs w:val="24"/>
        </w:rPr>
        <w:t>States in the 1700’s</w:t>
      </w:r>
      <w:r w:rsidR="001C7E20">
        <w:rPr>
          <w:rFonts w:ascii="Times New Roman" w:hAnsi="Times New Roman" w:cs="Times New Roman"/>
          <w:sz w:val="24"/>
          <w:szCs w:val="24"/>
        </w:rPr>
        <w:t xml:space="preserve">, and is now present </w:t>
      </w:r>
      <w:r>
        <w:rPr>
          <w:rFonts w:ascii="Times New Roman" w:hAnsi="Times New Roman" w:cs="Times New Roman"/>
          <w:sz w:val="24"/>
          <w:szCs w:val="24"/>
        </w:rPr>
        <w:t xml:space="preserve">in </w:t>
      </w:r>
      <w:r w:rsidR="009C049C">
        <w:rPr>
          <w:rFonts w:ascii="Times New Roman" w:hAnsi="Times New Roman" w:cs="Times New Roman"/>
          <w:sz w:val="24"/>
          <w:szCs w:val="24"/>
        </w:rPr>
        <w:t xml:space="preserve">Nevada in </w:t>
      </w:r>
      <w:r>
        <w:rPr>
          <w:rFonts w:ascii="Times New Roman" w:hAnsi="Times New Roman" w:cs="Times New Roman"/>
          <w:sz w:val="24"/>
          <w:szCs w:val="24"/>
        </w:rPr>
        <w:t>all 17 counties</w:t>
      </w:r>
      <w:r w:rsidR="009C049C">
        <w:rPr>
          <w:rFonts w:ascii="Times New Roman" w:hAnsi="Times New Roman" w:cs="Times New Roman"/>
          <w:sz w:val="24"/>
          <w:szCs w:val="24"/>
        </w:rPr>
        <w:t>,</w:t>
      </w:r>
      <w:r>
        <w:rPr>
          <w:rFonts w:ascii="Times New Roman" w:hAnsi="Times New Roman" w:cs="Times New Roman"/>
          <w:sz w:val="24"/>
          <w:szCs w:val="24"/>
        </w:rPr>
        <w:t xml:space="preserve"> and </w:t>
      </w:r>
      <w:r w:rsidR="001C7E20">
        <w:rPr>
          <w:rFonts w:ascii="Times New Roman" w:hAnsi="Times New Roman" w:cs="Times New Roman"/>
          <w:sz w:val="24"/>
          <w:szCs w:val="24"/>
        </w:rPr>
        <w:t xml:space="preserve">in </w:t>
      </w:r>
      <w:r>
        <w:rPr>
          <w:rFonts w:ascii="Times New Roman" w:hAnsi="Times New Roman" w:cs="Times New Roman"/>
          <w:sz w:val="24"/>
          <w:szCs w:val="24"/>
        </w:rPr>
        <w:t xml:space="preserve">every state except Florida. </w:t>
      </w:r>
      <w:r w:rsidR="001C7E20">
        <w:rPr>
          <w:rFonts w:ascii="Times New Roman" w:hAnsi="Times New Roman" w:cs="Times New Roman"/>
          <w:sz w:val="24"/>
          <w:szCs w:val="24"/>
        </w:rPr>
        <w:t>F</w:t>
      </w:r>
      <w:r w:rsidR="00951026">
        <w:rPr>
          <w:rFonts w:ascii="Times New Roman" w:hAnsi="Times New Roman" w:cs="Times New Roman"/>
          <w:sz w:val="24"/>
          <w:szCs w:val="24"/>
        </w:rPr>
        <w:t xml:space="preserve">ilaree </w:t>
      </w:r>
      <w:r w:rsidR="009E7B04">
        <w:rPr>
          <w:rFonts w:ascii="Times New Roman" w:hAnsi="Times New Roman" w:cs="Times New Roman"/>
          <w:sz w:val="24"/>
          <w:szCs w:val="24"/>
        </w:rPr>
        <w:t xml:space="preserve">typically </w:t>
      </w:r>
      <w:r w:rsidR="00951026">
        <w:rPr>
          <w:rFonts w:ascii="Times New Roman" w:hAnsi="Times New Roman" w:cs="Times New Roman"/>
          <w:sz w:val="24"/>
          <w:szCs w:val="24"/>
        </w:rPr>
        <w:t xml:space="preserve">inhabits open disturbed sites </w:t>
      </w:r>
      <w:r w:rsidR="001C7E20">
        <w:rPr>
          <w:rFonts w:ascii="Times New Roman" w:hAnsi="Times New Roman" w:cs="Times New Roman"/>
          <w:sz w:val="24"/>
          <w:szCs w:val="24"/>
        </w:rPr>
        <w:t>and/</w:t>
      </w:r>
      <w:r w:rsidR="00951026">
        <w:rPr>
          <w:rFonts w:ascii="Times New Roman" w:hAnsi="Times New Roman" w:cs="Times New Roman"/>
          <w:sz w:val="24"/>
          <w:szCs w:val="24"/>
        </w:rPr>
        <w:t xml:space="preserve">or locations with short </w:t>
      </w:r>
      <w:r w:rsidR="001C7E20">
        <w:rPr>
          <w:rFonts w:ascii="Times New Roman" w:hAnsi="Times New Roman" w:cs="Times New Roman"/>
          <w:sz w:val="24"/>
          <w:szCs w:val="24"/>
        </w:rPr>
        <w:t xml:space="preserve">statured </w:t>
      </w:r>
      <w:r w:rsidR="00951026">
        <w:rPr>
          <w:rFonts w:ascii="Times New Roman" w:hAnsi="Times New Roman" w:cs="Times New Roman"/>
          <w:sz w:val="24"/>
          <w:szCs w:val="24"/>
        </w:rPr>
        <w:t>vegetation</w:t>
      </w:r>
      <w:r w:rsidR="001C7E20">
        <w:rPr>
          <w:rFonts w:ascii="Times New Roman" w:hAnsi="Times New Roman" w:cs="Times New Roman"/>
          <w:sz w:val="24"/>
          <w:szCs w:val="24"/>
        </w:rPr>
        <w:t xml:space="preserve">: conditions which </w:t>
      </w:r>
      <w:r w:rsidR="00951026">
        <w:rPr>
          <w:rFonts w:ascii="Times New Roman" w:hAnsi="Times New Roman" w:cs="Times New Roman"/>
          <w:sz w:val="24"/>
          <w:szCs w:val="24"/>
        </w:rPr>
        <w:t xml:space="preserve">permit </w:t>
      </w:r>
      <w:r w:rsidR="001C7E20">
        <w:rPr>
          <w:rFonts w:ascii="Times New Roman" w:hAnsi="Times New Roman" w:cs="Times New Roman"/>
          <w:sz w:val="24"/>
          <w:szCs w:val="24"/>
        </w:rPr>
        <w:t xml:space="preserve">a </w:t>
      </w:r>
      <w:r w:rsidR="00951026">
        <w:rPr>
          <w:rFonts w:ascii="Times New Roman" w:hAnsi="Times New Roman" w:cs="Times New Roman"/>
          <w:sz w:val="24"/>
          <w:szCs w:val="24"/>
        </w:rPr>
        <w:t xml:space="preserve">large amount of sunlight to reach the soil surface. </w:t>
      </w:r>
      <w:r w:rsidR="001C7E20">
        <w:rPr>
          <w:rFonts w:ascii="Times New Roman" w:hAnsi="Times New Roman" w:cs="Times New Roman"/>
          <w:sz w:val="24"/>
          <w:szCs w:val="24"/>
        </w:rPr>
        <w:t xml:space="preserve">These conditions typically occur on </w:t>
      </w:r>
      <w:r w:rsidR="00780CE0">
        <w:rPr>
          <w:rFonts w:ascii="Times New Roman" w:hAnsi="Times New Roman" w:cs="Times New Roman"/>
          <w:sz w:val="24"/>
          <w:szCs w:val="24"/>
        </w:rPr>
        <w:t>roadsides and railways, utility line corridors, abandoned fields</w:t>
      </w:r>
      <w:r w:rsidR="00951026">
        <w:rPr>
          <w:rFonts w:ascii="Times New Roman" w:hAnsi="Times New Roman" w:cs="Times New Roman"/>
          <w:sz w:val="24"/>
          <w:szCs w:val="24"/>
        </w:rPr>
        <w:t xml:space="preserve"> and wast</w:t>
      </w:r>
      <w:r w:rsidR="001C7E20">
        <w:rPr>
          <w:rFonts w:ascii="Times New Roman" w:hAnsi="Times New Roman" w:cs="Times New Roman"/>
          <w:sz w:val="24"/>
          <w:szCs w:val="24"/>
        </w:rPr>
        <w:t>e</w:t>
      </w:r>
      <w:r w:rsidR="00951026">
        <w:rPr>
          <w:rFonts w:ascii="Times New Roman" w:hAnsi="Times New Roman" w:cs="Times New Roman"/>
          <w:sz w:val="24"/>
          <w:szCs w:val="24"/>
        </w:rPr>
        <w:t xml:space="preserve"> places, </w:t>
      </w:r>
      <w:r w:rsidR="00780CE0">
        <w:rPr>
          <w:rFonts w:ascii="Times New Roman" w:hAnsi="Times New Roman" w:cs="Times New Roman"/>
          <w:sz w:val="24"/>
          <w:szCs w:val="24"/>
        </w:rPr>
        <w:t>ditch banks,</w:t>
      </w:r>
      <w:r w:rsidR="00951026">
        <w:rPr>
          <w:rFonts w:ascii="Times New Roman" w:hAnsi="Times New Roman" w:cs="Times New Roman"/>
          <w:sz w:val="24"/>
          <w:szCs w:val="24"/>
        </w:rPr>
        <w:t xml:space="preserve"> degraded rangeland</w:t>
      </w:r>
      <w:r w:rsidR="009C049C">
        <w:rPr>
          <w:rFonts w:ascii="Times New Roman" w:hAnsi="Times New Roman" w:cs="Times New Roman"/>
          <w:sz w:val="24"/>
          <w:szCs w:val="24"/>
        </w:rPr>
        <w:t xml:space="preserve"> or pasture</w:t>
      </w:r>
      <w:r w:rsidR="00951026">
        <w:rPr>
          <w:rFonts w:ascii="Times New Roman" w:hAnsi="Times New Roman" w:cs="Times New Roman"/>
          <w:sz w:val="24"/>
          <w:szCs w:val="24"/>
        </w:rPr>
        <w:t xml:space="preserve"> </w:t>
      </w:r>
      <w:r w:rsidR="009C049C">
        <w:rPr>
          <w:rFonts w:ascii="Times New Roman" w:hAnsi="Times New Roman" w:cs="Times New Roman"/>
          <w:sz w:val="24"/>
          <w:szCs w:val="24"/>
        </w:rPr>
        <w:t xml:space="preserve">that lacks deep rooted perennial grasses and forbs, </w:t>
      </w:r>
      <w:r w:rsidR="00951026">
        <w:rPr>
          <w:rFonts w:ascii="Times New Roman" w:hAnsi="Times New Roman" w:cs="Times New Roman"/>
          <w:sz w:val="24"/>
          <w:szCs w:val="24"/>
        </w:rPr>
        <w:t xml:space="preserve"> </w:t>
      </w:r>
      <w:r w:rsidR="001C7E20">
        <w:rPr>
          <w:rFonts w:ascii="Times New Roman" w:hAnsi="Times New Roman" w:cs="Times New Roman"/>
          <w:sz w:val="24"/>
          <w:szCs w:val="24"/>
        </w:rPr>
        <w:t xml:space="preserve">many </w:t>
      </w:r>
      <w:r w:rsidR="00951026">
        <w:rPr>
          <w:rFonts w:ascii="Times New Roman" w:hAnsi="Times New Roman" w:cs="Times New Roman"/>
          <w:sz w:val="24"/>
          <w:szCs w:val="24"/>
        </w:rPr>
        <w:t>agronomic crops</w:t>
      </w:r>
      <w:r w:rsidR="001C7E20">
        <w:rPr>
          <w:rFonts w:ascii="Times New Roman" w:hAnsi="Times New Roman" w:cs="Times New Roman"/>
          <w:sz w:val="24"/>
          <w:szCs w:val="24"/>
        </w:rPr>
        <w:t xml:space="preserve"> (especially during early growth)</w:t>
      </w:r>
      <w:r w:rsidR="00951026">
        <w:rPr>
          <w:rFonts w:ascii="Times New Roman" w:hAnsi="Times New Roman" w:cs="Times New Roman"/>
          <w:sz w:val="24"/>
          <w:szCs w:val="24"/>
        </w:rPr>
        <w:t xml:space="preserve">, </w:t>
      </w:r>
      <w:r w:rsidR="009C049C">
        <w:rPr>
          <w:rFonts w:ascii="Times New Roman" w:hAnsi="Times New Roman" w:cs="Times New Roman"/>
          <w:sz w:val="24"/>
          <w:szCs w:val="24"/>
        </w:rPr>
        <w:t xml:space="preserve">and </w:t>
      </w:r>
      <w:r w:rsidR="00951026">
        <w:rPr>
          <w:rFonts w:ascii="Times New Roman" w:hAnsi="Times New Roman" w:cs="Times New Roman"/>
          <w:sz w:val="24"/>
          <w:szCs w:val="24"/>
        </w:rPr>
        <w:t xml:space="preserve">vineyards and orchards. </w:t>
      </w:r>
      <w:r w:rsidR="00780CE0">
        <w:rPr>
          <w:rFonts w:ascii="Times New Roman" w:hAnsi="Times New Roman" w:cs="Times New Roman"/>
          <w:sz w:val="24"/>
          <w:szCs w:val="24"/>
        </w:rPr>
        <w:t xml:space="preserve"> </w:t>
      </w:r>
      <w:r w:rsidR="009E7B04">
        <w:rPr>
          <w:rFonts w:ascii="Times New Roman" w:hAnsi="Times New Roman" w:cs="Times New Roman"/>
          <w:sz w:val="24"/>
          <w:szCs w:val="24"/>
        </w:rPr>
        <w:t>A</w:t>
      </w:r>
      <w:r w:rsidR="00780CE0">
        <w:rPr>
          <w:rFonts w:ascii="Times New Roman" w:hAnsi="Times New Roman" w:cs="Times New Roman"/>
          <w:sz w:val="24"/>
          <w:szCs w:val="24"/>
        </w:rPr>
        <w:t xml:space="preserve">gronomic fields </w:t>
      </w:r>
      <w:r w:rsidR="009E7B04">
        <w:rPr>
          <w:rFonts w:ascii="Times New Roman" w:hAnsi="Times New Roman" w:cs="Times New Roman"/>
          <w:sz w:val="24"/>
          <w:szCs w:val="24"/>
        </w:rPr>
        <w:t xml:space="preserve">can also host dense infestations </w:t>
      </w:r>
      <w:r w:rsidR="00780CE0">
        <w:rPr>
          <w:rFonts w:ascii="Times New Roman" w:hAnsi="Times New Roman" w:cs="Times New Roman"/>
          <w:sz w:val="24"/>
          <w:szCs w:val="24"/>
        </w:rPr>
        <w:t>whe</w:t>
      </w:r>
      <w:r w:rsidR="001C7E20">
        <w:rPr>
          <w:rFonts w:ascii="Times New Roman" w:hAnsi="Times New Roman" w:cs="Times New Roman"/>
          <w:sz w:val="24"/>
          <w:szCs w:val="24"/>
        </w:rPr>
        <w:t xml:space="preserve">n </w:t>
      </w:r>
      <w:r w:rsidR="00780CE0">
        <w:rPr>
          <w:rFonts w:ascii="Times New Roman" w:hAnsi="Times New Roman" w:cs="Times New Roman"/>
          <w:sz w:val="24"/>
          <w:szCs w:val="24"/>
        </w:rPr>
        <w:t>cover from the crop is low by choice (e.g. orchards and vineyards)</w:t>
      </w:r>
      <w:r w:rsidR="009E7B04">
        <w:rPr>
          <w:rFonts w:ascii="Times New Roman" w:hAnsi="Times New Roman" w:cs="Times New Roman"/>
          <w:sz w:val="24"/>
          <w:szCs w:val="24"/>
        </w:rPr>
        <w:t>;</w:t>
      </w:r>
      <w:r w:rsidR="00780CE0">
        <w:rPr>
          <w:rFonts w:ascii="Times New Roman" w:hAnsi="Times New Roman" w:cs="Times New Roman"/>
          <w:sz w:val="24"/>
          <w:szCs w:val="24"/>
        </w:rPr>
        <w:t xml:space="preserve"> a management action (e.g., new seeding)</w:t>
      </w:r>
      <w:r w:rsidR="009E7B04">
        <w:rPr>
          <w:rFonts w:ascii="Times New Roman" w:hAnsi="Times New Roman" w:cs="Times New Roman"/>
          <w:sz w:val="24"/>
          <w:szCs w:val="24"/>
        </w:rPr>
        <w:t xml:space="preserve">; </w:t>
      </w:r>
      <w:r w:rsidR="00780CE0">
        <w:rPr>
          <w:rFonts w:ascii="Times New Roman" w:hAnsi="Times New Roman" w:cs="Times New Roman"/>
          <w:sz w:val="24"/>
          <w:szCs w:val="24"/>
        </w:rPr>
        <w:t>harvest (e.g., small grain fields)</w:t>
      </w:r>
      <w:r w:rsidR="009E7B04">
        <w:rPr>
          <w:rFonts w:ascii="Times New Roman" w:hAnsi="Times New Roman" w:cs="Times New Roman"/>
          <w:sz w:val="24"/>
          <w:szCs w:val="24"/>
        </w:rPr>
        <w:t xml:space="preserve">; </w:t>
      </w:r>
      <w:r w:rsidR="00780CE0">
        <w:rPr>
          <w:rFonts w:ascii="Times New Roman" w:hAnsi="Times New Roman" w:cs="Times New Roman"/>
          <w:sz w:val="24"/>
          <w:szCs w:val="24"/>
        </w:rPr>
        <w:t xml:space="preserve">or </w:t>
      </w:r>
      <w:r w:rsidR="009E7B04">
        <w:rPr>
          <w:rFonts w:ascii="Times New Roman" w:hAnsi="Times New Roman" w:cs="Times New Roman"/>
          <w:sz w:val="24"/>
          <w:szCs w:val="24"/>
        </w:rPr>
        <w:t xml:space="preserve">an </w:t>
      </w:r>
      <w:r w:rsidR="00780CE0">
        <w:rPr>
          <w:rFonts w:ascii="Times New Roman" w:hAnsi="Times New Roman" w:cs="Times New Roman"/>
          <w:sz w:val="24"/>
          <w:szCs w:val="24"/>
        </w:rPr>
        <w:t>infest</w:t>
      </w:r>
      <w:r w:rsidR="009E7B04">
        <w:rPr>
          <w:rFonts w:ascii="Times New Roman" w:hAnsi="Times New Roman" w:cs="Times New Roman"/>
          <w:sz w:val="24"/>
          <w:szCs w:val="24"/>
        </w:rPr>
        <w:t>at</w:t>
      </w:r>
      <w:r w:rsidR="00780CE0">
        <w:rPr>
          <w:rFonts w:ascii="Times New Roman" w:hAnsi="Times New Roman" w:cs="Times New Roman"/>
          <w:sz w:val="24"/>
          <w:szCs w:val="24"/>
        </w:rPr>
        <w:t>ion from disease, insects</w:t>
      </w:r>
      <w:r w:rsidR="009E7B04">
        <w:rPr>
          <w:rFonts w:ascii="Times New Roman" w:hAnsi="Times New Roman" w:cs="Times New Roman"/>
          <w:sz w:val="24"/>
          <w:szCs w:val="24"/>
        </w:rPr>
        <w:t>,</w:t>
      </w:r>
      <w:r w:rsidR="00780CE0">
        <w:rPr>
          <w:rFonts w:ascii="Times New Roman" w:hAnsi="Times New Roman" w:cs="Times New Roman"/>
          <w:sz w:val="24"/>
          <w:szCs w:val="24"/>
        </w:rPr>
        <w:t xml:space="preserve"> or small mammals.</w:t>
      </w:r>
      <w:r w:rsidR="0028577C">
        <w:rPr>
          <w:rFonts w:ascii="Times New Roman" w:hAnsi="Times New Roman" w:cs="Times New Roman"/>
          <w:sz w:val="24"/>
          <w:szCs w:val="24"/>
        </w:rPr>
        <w:t xml:space="preserve"> </w:t>
      </w:r>
    </w:p>
    <w:p w:rsidR="003B273B" w:rsidRDefault="001C7E20" w:rsidP="00972AF0">
      <w:pPr>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Filaree </w:t>
      </w:r>
      <w:r w:rsidR="003B273B">
        <w:rPr>
          <w:rFonts w:ascii="Times New Roman" w:hAnsi="Times New Roman" w:cs="Times New Roman"/>
          <w:sz w:val="24"/>
          <w:szCs w:val="24"/>
        </w:rPr>
        <w:t>tend</w:t>
      </w:r>
      <w:r>
        <w:rPr>
          <w:rFonts w:ascii="Times New Roman" w:hAnsi="Times New Roman" w:cs="Times New Roman"/>
          <w:sz w:val="24"/>
          <w:szCs w:val="24"/>
        </w:rPr>
        <w:t>s</w:t>
      </w:r>
      <w:r w:rsidR="003B273B">
        <w:rPr>
          <w:rFonts w:ascii="Times New Roman" w:hAnsi="Times New Roman" w:cs="Times New Roman"/>
          <w:sz w:val="24"/>
          <w:szCs w:val="24"/>
        </w:rPr>
        <w:t xml:space="preserve"> to prefer dry sandy soil, but readily inhabit</w:t>
      </w:r>
      <w:r>
        <w:rPr>
          <w:rFonts w:ascii="Times New Roman" w:hAnsi="Times New Roman" w:cs="Times New Roman"/>
          <w:sz w:val="24"/>
          <w:szCs w:val="24"/>
        </w:rPr>
        <w:t>s</w:t>
      </w:r>
      <w:r w:rsidR="003B273B">
        <w:rPr>
          <w:rFonts w:ascii="Times New Roman" w:hAnsi="Times New Roman" w:cs="Times New Roman"/>
          <w:sz w:val="24"/>
          <w:szCs w:val="24"/>
        </w:rPr>
        <w:t xml:space="preserve"> loamy and clayey soils. </w:t>
      </w:r>
      <w:r>
        <w:rPr>
          <w:rFonts w:ascii="Times New Roman" w:hAnsi="Times New Roman" w:cs="Times New Roman"/>
          <w:sz w:val="24"/>
          <w:szCs w:val="24"/>
        </w:rPr>
        <w:t xml:space="preserve">Plants can be found growing </w:t>
      </w:r>
      <w:r w:rsidR="009C049C">
        <w:rPr>
          <w:rFonts w:ascii="Times New Roman" w:hAnsi="Times New Roman" w:cs="Times New Roman"/>
          <w:sz w:val="24"/>
          <w:szCs w:val="24"/>
        </w:rPr>
        <w:t xml:space="preserve">at elevations </w:t>
      </w:r>
      <w:r>
        <w:rPr>
          <w:rFonts w:ascii="Times New Roman" w:hAnsi="Times New Roman" w:cs="Times New Roman"/>
          <w:sz w:val="24"/>
          <w:szCs w:val="24"/>
        </w:rPr>
        <w:t xml:space="preserve">up to </w:t>
      </w:r>
      <w:r w:rsidR="003B273B">
        <w:rPr>
          <w:rFonts w:ascii="Times New Roman" w:hAnsi="Times New Roman" w:cs="Times New Roman"/>
          <w:sz w:val="24"/>
          <w:szCs w:val="24"/>
        </w:rPr>
        <w:t>at least 6,500 feet. Redstem filaree can provide palatable and nutritious forage for cattle, sheep, pronghorn antelope, elk, mule deer, small mammals and many nongame birds when the plant is green. The low</w:t>
      </w:r>
      <w:r>
        <w:rPr>
          <w:rFonts w:ascii="Times New Roman" w:hAnsi="Times New Roman" w:cs="Times New Roman"/>
          <w:sz w:val="24"/>
          <w:szCs w:val="24"/>
        </w:rPr>
        <w:t xml:space="preserve"> </w:t>
      </w:r>
      <w:r w:rsidR="003B273B">
        <w:rPr>
          <w:rFonts w:ascii="Times New Roman" w:hAnsi="Times New Roman" w:cs="Times New Roman"/>
          <w:sz w:val="24"/>
          <w:szCs w:val="24"/>
        </w:rPr>
        <w:t>gr</w:t>
      </w:r>
      <w:r>
        <w:rPr>
          <w:rFonts w:ascii="Times New Roman" w:hAnsi="Times New Roman" w:cs="Times New Roman"/>
          <w:sz w:val="24"/>
          <w:szCs w:val="24"/>
        </w:rPr>
        <w:t>o</w:t>
      </w:r>
      <w:r w:rsidR="003B273B">
        <w:rPr>
          <w:rFonts w:ascii="Times New Roman" w:hAnsi="Times New Roman" w:cs="Times New Roman"/>
          <w:sz w:val="24"/>
          <w:szCs w:val="24"/>
        </w:rPr>
        <w:t xml:space="preserve">wing nature of </w:t>
      </w:r>
      <w:r w:rsidR="009C049C">
        <w:rPr>
          <w:rFonts w:ascii="Times New Roman" w:hAnsi="Times New Roman" w:cs="Times New Roman"/>
          <w:sz w:val="24"/>
          <w:szCs w:val="24"/>
        </w:rPr>
        <w:t xml:space="preserve">filaree </w:t>
      </w:r>
      <w:r w:rsidR="003B273B">
        <w:rPr>
          <w:rFonts w:ascii="Times New Roman" w:hAnsi="Times New Roman" w:cs="Times New Roman"/>
          <w:sz w:val="24"/>
          <w:szCs w:val="24"/>
        </w:rPr>
        <w:t xml:space="preserve">makes it more difficult for species with a large blunt mouth </w:t>
      </w:r>
      <w:r>
        <w:rPr>
          <w:rFonts w:ascii="Times New Roman" w:hAnsi="Times New Roman" w:cs="Times New Roman"/>
          <w:sz w:val="24"/>
          <w:szCs w:val="24"/>
        </w:rPr>
        <w:t xml:space="preserve">(e.g., cattle) </w:t>
      </w:r>
      <w:r w:rsidR="003B273B">
        <w:rPr>
          <w:rFonts w:ascii="Times New Roman" w:hAnsi="Times New Roman" w:cs="Times New Roman"/>
          <w:sz w:val="24"/>
          <w:szCs w:val="24"/>
        </w:rPr>
        <w:t>to graze the plant</w:t>
      </w:r>
      <w:r w:rsidR="009C049C">
        <w:rPr>
          <w:rFonts w:ascii="Times New Roman" w:hAnsi="Times New Roman" w:cs="Times New Roman"/>
          <w:sz w:val="24"/>
          <w:szCs w:val="24"/>
        </w:rPr>
        <w:t xml:space="preserve">. Livestock and wildlife </w:t>
      </w:r>
      <w:r w:rsidR="003B273B">
        <w:rPr>
          <w:rFonts w:ascii="Times New Roman" w:hAnsi="Times New Roman" w:cs="Times New Roman"/>
          <w:sz w:val="24"/>
          <w:szCs w:val="24"/>
        </w:rPr>
        <w:t xml:space="preserve">with small and generally </w:t>
      </w:r>
      <w:r w:rsidR="009C049C">
        <w:rPr>
          <w:rFonts w:ascii="Times New Roman" w:hAnsi="Times New Roman" w:cs="Times New Roman"/>
          <w:sz w:val="24"/>
          <w:szCs w:val="24"/>
        </w:rPr>
        <w:t xml:space="preserve">more </w:t>
      </w:r>
      <w:r w:rsidR="003B273B">
        <w:rPr>
          <w:rFonts w:ascii="Times New Roman" w:hAnsi="Times New Roman" w:cs="Times New Roman"/>
          <w:sz w:val="24"/>
          <w:szCs w:val="24"/>
        </w:rPr>
        <w:t xml:space="preserve">pointed mouths </w:t>
      </w:r>
      <w:r>
        <w:rPr>
          <w:rFonts w:ascii="Times New Roman" w:hAnsi="Times New Roman" w:cs="Times New Roman"/>
          <w:sz w:val="24"/>
          <w:szCs w:val="24"/>
        </w:rPr>
        <w:t xml:space="preserve">(e.g., sheep, goats, </w:t>
      </w:r>
      <w:r w:rsidR="002C3858">
        <w:rPr>
          <w:rFonts w:ascii="Times New Roman" w:hAnsi="Times New Roman" w:cs="Times New Roman"/>
          <w:sz w:val="24"/>
          <w:szCs w:val="24"/>
        </w:rPr>
        <w:t>and deer</w:t>
      </w:r>
      <w:r>
        <w:rPr>
          <w:rFonts w:ascii="Times New Roman" w:hAnsi="Times New Roman" w:cs="Times New Roman"/>
          <w:sz w:val="24"/>
          <w:szCs w:val="24"/>
        </w:rPr>
        <w:t xml:space="preserve">) </w:t>
      </w:r>
      <w:r w:rsidR="003B273B">
        <w:rPr>
          <w:rFonts w:ascii="Times New Roman" w:hAnsi="Times New Roman" w:cs="Times New Roman"/>
          <w:sz w:val="24"/>
          <w:szCs w:val="24"/>
        </w:rPr>
        <w:t xml:space="preserve">can </w:t>
      </w:r>
      <w:r w:rsidR="009C049C">
        <w:rPr>
          <w:rFonts w:ascii="Times New Roman" w:hAnsi="Times New Roman" w:cs="Times New Roman"/>
          <w:sz w:val="24"/>
          <w:szCs w:val="24"/>
        </w:rPr>
        <w:t xml:space="preserve">easily </w:t>
      </w:r>
      <w:r w:rsidR="003B273B">
        <w:rPr>
          <w:rFonts w:ascii="Times New Roman" w:hAnsi="Times New Roman" w:cs="Times New Roman"/>
          <w:sz w:val="24"/>
          <w:szCs w:val="24"/>
        </w:rPr>
        <w:t>access the plants</w:t>
      </w:r>
      <w:r w:rsidR="009C049C">
        <w:rPr>
          <w:rFonts w:ascii="Times New Roman" w:hAnsi="Times New Roman" w:cs="Times New Roman"/>
          <w:sz w:val="24"/>
          <w:szCs w:val="24"/>
        </w:rPr>
        <w:t xml:space="preserve">. </w:t>
      </w:r>
      <w:r w:rsidR="003B273B">
        <w:rPr>
          <w:rFonts w:ascii="Times New Roman" w:hAnsi="Times New Roman" w:cs="Times New Roman"/>
          <w:sz w:val="24"/>
          <w:szCs w:val="24"/>
        </w:rPr>
        <w:t xml:space="preserve">The crude protein content of rapidly growing plants is about 17 percent. </w:t>
      </w:r>
    </w:p>
    <w:p w:rsidR="001C5A98" w:rsidRDefault="00B27996" w:rsidP="00972AF0">
      <w:pPr>
        <w:spacing w:after="120"/>
        <w:ind w:firstLine="720"/>
        <w:rPr>
          <w:rFonts w:ascii="Times New Roman" w:hAnsi="Times New Roman" w:cs="Times New Roman"/>
          <w:b/>
          <w:sz w:val="24"/>
          <w:szCs w:val="24"/>
        </w:rPr>
      </w:pPr>
      <w:r>
        <w:rPr>
          <w:rFonts w:ascii="Times New Roman" w:hAnsi="Times New Roman" w:cs="Times New Roman"/>
          <w:sz w:val="24"/>
          <w:szCs w:val="24"/>
        </w:rPr>
        <w:t xml:space="preserve">Across Nevada, </w:t>
      </w:r>
      <w:r w:rsidR="00951026">
        <w:rPr>
          <w:rFonts w:ascii="Times New Roman" w:hAnsi="Times New Roman" w:cs="Times New Roman"/>
          <w:sz w:val="24"/>
          <w:szCs w:val="24"/>
        </w:rPr>
        <w:t xml:space="preserve">filaree was </w:t>
      </w:r>
      <w:r w:rsidR="00071D4A">
        <w:rPr>
          <w:rFonts w:ascii="Times New Roman" w:hAnsi="Times New Roman" w:cs="Times New Roman"/>
          <w:sz w:val="24"/>
          <w:szCs w:val="24"/>
        </w:rPr>
        <w:t>rated a problematic weed by 6.8 percent of res</w:t>
      </w:r>
      <w:r w:rsidR="001C7E20">
        <w:rPr>
          <w:rFonts w:ascii="Times New Roman" w:hAnsi="Times New Roman" w:cs="Times New Roman"/>
          <w:sz w:val="24"/>
          <w:szCs w:val="24"/>
        </w:rPr>
        <w:t>p</w:t>
      </w:r>
      <w:r w:rsidR="00071D4A">
        <w:rPr>
          <w:rFonts w:ascii="Times New Roman" w:hAnsi="Times New Roman" w:cs="Times New Roman"/>
          <w:sz w:val="24"/>
          <w:szCs w:val="24"/>
        </w:rPr>
        <w:t>ondents in a statewide survey. This placed filaree as the 20</w:t>
      </w:r>
      <w:r w:rsidR="00071D4A" w:rsidRPr="00071D4A">
        <w:rPr>
          <w:rFonts w:ascii="Times New Roman" w:hAnsi="Times New Roman" w:cs="Times New Roman"/>
          <w:sz w:val="24"/>
          <w:szCs w:val="24"/>
          <w:vertAlign w:val="superscript"/>
        </w:rPr>
        <w:t>th</w:t>
      </w:r>
      <w:r w:rsidR="00071D4A">
        <w:rPr>
          <w:rFonts w:ascii="Times New Roman" w:hAnsi="Times New Roman" w:cs="Times New Roman"/>
          <w:sz w:val="24"/>
          <w:szCs w:val="24"/>
        </w:rPr>
        <w:t xml:space="preserve"> most problematic agricultural weed in Nevada. At the county level, 10 percent or more of survey respondents rated the weed problematic in the following counties: Churchill (12.8 percent); Douglas and Carson City (combined data – 10.3 percent); Lyon (11.6 percent) and Nye, Esmeralda and Mineral Counties (combined data – 10.9 percent). </w:t>
      </w:r>
      <w:r w:rsidR="001C7E20">
        <w:rPr>
          <w:rFonts w:ascii="Times New Roman" w:hAnsi="Times New Roman" w:cs="Times New Roman"/>
          <w:sz w:val="24"/>
          <w:szCs w:val="24"/>
        </w:rPr>
        <w:t>F</w:t>
      </w:r>
      <w:r w:rsidR="00071D4A">
        <w:rPr>
          <w:rFonts w:ascii="Times New Roman" w:hAnsi="Times New Roman" w:cs="Times New Roman"/>
          <w:sz w:val="24"/>
          <w:szCs w:val="24"/>
        </w:rPr>
        <w:t xml:space="preserve">ilaree was not considered a problematic weed by public land managers. </w:t>
      </w:r>
    </w:p>
    <w:p w:rsidR="00CC4C3B" w:rsidRPr="001A6A9D" w:rsidRDefault="00CC4C3B" w:rsidP="00151092">
      <w:pPr>
        <w:spacing w:after="0" w:line="264" w:lineRule="auto"/>
        <w:rPr>
          <w:rFonts w:ascii="Times New Roman" w:hAnsi="Times New Roman" w:cs="Times New Roman"/>
          <w:b/>
          <w:sz w:val="24"/>
          <w:szCs w:val="24"/>
        </w:rPr>
      </w:pPr>
      <w:r w:rsidRPr="001A6A9D">
        <w:rPr>
          <w:rFonts w:ascii="Times New Roman" w:hAnsi="Times New Roman" w:cs="Times New Roman"/>
          <w:b/>
          <w:sz w:val="24"/>
          <w:szCs w:val="24"/>
        </w:rPr>
        <w:t>Plant Biology</w:t>
      </w:r>
    </w:p>
    <w:p w:rsidR="003B273B" w:rsidRDefault="00B27996" w:rsidP="004D0F40">
      <w:pPr>
        <w:widowControl w:val="0"/>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Redstem filaree typically </w:t>
      </w:r>
      <w:r w:rsidR="00780CE0">
        <w:rPr>
          <w:rFonts w:ascii="Times New Roman" w:hAnsi="Times New Roman" w:cs="Times New Roman"/>
          <w:sz w:val="24"/>
          <w:szCs w:val="24"/>
        </w:rPr>
        <w:t>complete</w:t>
      </w:r>
      <w:r w:rsidR="001C7E20">
        <w:rPr>
          <w:rFonts w:ascii="Times New Roman" w:hAnsi="Times New Roman" w:cs="Times New Roman"/>
          <w:sz w:val="24"/>
          <w:szCs w:val="24"/>
        </w:rPr>
        <w:t>s</w:t>
      </w:r>
      <w:r w:rsidR="00780CE0">
        <w:rPr>
          <w:rFonts w:ascii="Times New Roman" w:hAnsi="Times New Roman" w:cs="Times New Roman"/>
          <w:sz w:val="24"/>
          <w:szCs w:val="24"/>
        </w:rPr>
        <w:t xml:space="preserve"> </w:t>
      </w:r>
      <w:r>
        <w:rPr>
          <w:rFonts w:ascii="Times New Roman" w:hAnsi="Times New Roman" w:cs="Times New Roman"/>
          <w:sz w:val="24"/>
          <w:szCs w:val="24"/>
        </w:rPr>
        <w:t xml:space="preserve">its </w:t>
      </w:r>
      <w:r w:rsidR="00780CE0">
        <w:rPr>
          <w:rFonts w:ascii="Times New Roman" w:hAnsi="Times New Roman" w:cs="Times New Roman"/>
          <w:sz w:val="24"/>
          <w:szCs w:val="24"/>
        </w:rPr>
        <w:t>lifecycle in one growing season</w:t>
      </w:r>
      <w:r>
        <w:rPr>
          <w:rFonts w:ascii="Times New Roman" w:hAnsi="Times New Roman" w:cs="Times New Roman"/>
          <w:sz w:val="24"/>
          <w:szCs w:val="24"/>
        </w:rPr>
        <w:t>, but may occasionally act as a biennial</w:t>
      </w:r>
      <w:r w:rsidR="0067176C">
        <w:rPr>
          <w:rFonts w:ascii="Times New Roman" w:hAnsi="Times New Roman" w:cs="Times New Roman"/>
          <w:sz w:val="24"/>
          <w:szCs w:val="24"/>
        </w:rPr>
        <w:t xml:space="preserve">, remaining as a vegetative rosette the first growing season </w:t>
      </w:r>
      <w:r w:rsidR="009C049C">
        <w:rPr>
          <w:rFonts w:ascii="Times New Roman" w:hAnsi="Times New Roman" w:cs="Times New Roman"/>
          <w:sz w:val="24"/>
          <w:szCs w:val="24"/>
        </w:rPr>
        <w:t xml:space="preserve">before </w:t>
      </w:r>
      <w:r w:rsidR="0067176C">
        <w:rPr>
          <w:rFonts w:ascii="Times New Roman" w:hAnsi="Times New Roman" w:cs="Times New Roman"/>
          <w:sz w:val="24"/>
          <w:szCs w:val="24"/>
        </w:rPr>
        <w:t xml:space="preserve">producing seed and dying the second growing season. </w:t>
      </w:r>
      <w:r w:rsidR="0028577C">
        <w:rPr>
          <w:rFonts w:ascii="Times New Roman" w:hAnsi="Times New Roman" w:cs="Times New Roman"/>
          <w:sz w:val="24"/>
          <w:szCs w:val="24"/>
        </w:rPr>
        <w:t xml:space="preserve">Each </w:t>
      </w:r>
      <w:r w:rsidR="009C049C">
        <w:rPr>
          <w:rFonts w:ascii="Times New Roman" w:hAnsi="Times New Roman" w:cs="Times New Roman"/>
          <w:sz w:val="24"/>
          <w:szCs w:val="24"/>
        </w:rPr>
        <w:t xml:space="preserve">live </w:t>
      </w:r>
      <w:r w:rsidR="0067176C">
        <w:rPr>
          <w:rFonts w:ascii="Times New Roman" w:hAnsi="Times New Roman" w:cs="Times New Roman"/>
          <w:sz w:val="24"/>
          <w:szCs w:val="24"/>
        </w:rPr>
        <w:t xml:space="preserve">filaree </w:t>
      </w:r>
      <w:r w:rsidR="0028577C">
        <w:rPr>
          <w:rFonts w:ascii="Times New Roman" w:hAnsi="Times New Roman" w:cs="Times New Roman"/>
          <w:sz w:val="24"/>
          <w:szCs w:val="24"/>
        </w:rPr>
        <w:t xml:space="preserve">plant </w:t>
      </w:r>
      <w:r w:rsidR="0067176C">
        <w:rPr>
          <w:rFonts w:ascii="Times New Roman" w:hAnsi="Times New Roman" w:cs="Times New Roman"/>
          <w:sz w:val="24"/>
          <w:szCs w:val="24"/>
        </w:rPr>
        <w:t xml:space="preserve">originated from a </w:t>
      </w:r>
      <w:r w:rsidR="00B929B6" w:rsidRPr="001A6A9D">
        <w:rPr>
          <w:rFonts w:ascii="Times New Roman" w:hAnsi="Times New Roman" w:cs="Times New Roman"/>
          <w:sz w:val="24"/>
          <w:szCs w:val="24"/>
        </w:rPr>
        <w:lastRenderedPageBreak/>
        <w:t xml:space="preserve">seed produced the previous </w:t>
      </w:r>
      <w:r w:rsidR="006D3521">
        <w:rPr>
          <w:rFonts w:ascii="Times New Roman" w:hAnsi="Times New Roman" w:cs="Times New Roman"/>
          <w:sz w:val="24"/>
          <w:szCs w:val="24"/>
        </w:rPr>
        <w:t>growing season</w:t>
      </w:r>
      <w:r w:rsidR="0067176C">
        <w:rPr>
          <w:rFonts w:ascii="Times New Roman" w:hAnsi="Times New Roman" w:cs="Times New Roman"/>
          <w:sz w:val="24"/>
          <w:szCs w:val="24"/>
        </w:rPr>
        <w:t xml:space="preserve"> (or earlier</w:t>
      </w:r>
      <w:r w:rsidR="009C049C">
        <w:rPr>
          <w:rFonts w:ascii="Times New Roman" w:hAnsi="Times New Roman" w:cs="Times New Roman"/>
          <w:sz w:val="24"/>
          <w:szCs w:val="24"/>
        </w:rPr>
        <w:t xml:space="preserve"> if a seedbank exists</w:t>
      </w:r>
      <w:r w:rsidR="0067176C">
        <w:rPr>
          <w:rFonts w:ascii="Times New Roman" w:hAnsi="Times New Roman" w:cs="Times New Roman"/>
          <w:sz w:val="24"/>
          <w:szCs w:val="24"/>
        </w:rPr>
        <w:t xml:space="preserve">). </w:t>
      </w:r>
      <w:r w:rsidR="003B273B">
        <w:rPr>
          <w:rFonts w:ascii="Times New Roman" w:hAnsi="Times New Roman" w:cs="Times New Roman"/>
          <w:sz w:val="24"/>
          <w:szCs w:val="24"/>
        </w:rPr>
        <w:t>Seedlings develop a deep taproot but t</w:t>
      </w:r>
      <w:r w:rsidR="00B122C6">
        <w:rPr>
          <w:rFonts w:ascii="Times New Roman" w:hAnsi="Times New Roman" w:cs="Times New Roman"/>
          <w:sz w:val="24"/>
          <w:szCs w:val="24"/>
        </w:rPr>
        <w:t>here are no buds on the root</w:t>
      </w:r>
      <w:r w:rsidR="0067176C">
        <w:rPr>
          <w:rFonts w:ascii="Times New Roman" w:hAnsi="Times New Roman" w:cs="Times New Roman"/>
          <w:sz w:val="24"/>
          <w:szCs w:val="24"/>
        </w:rPr>
        <w:t xml:space="preserve"> below the root crown; thus, </w:t>
      </w:r>
      <w:r w:rsidR="00DF38D8">
        <w:rPr>
          <w:rFonts w:ascii="Times New Roman" w:hAnsi="Times New Roman" w:cs="Times New Roman"/>
          <w:sz w:val="24"/>
          <w:szCs w:val="24"/>
        </w:rPr>
        <w:t>re</w:t>
      </w:r>
      <w:r w:rsidR="00B122C6">
        <w:rPr>
          <w:rFonts w:ascii="Times New Roman" w:hAnsi="Times New Roman" w:cs="Times New Roman"/>
          <w:sz w:val="24"/>
          <w:szCs w:val="24"/>
        </w:rPr>
        <w:t xml:space="preserve">growth </w:t>
      </w:r>
      <w:r w:rsidR="0067176C">
        <w:rPr>
          <w:rFonts w:ascii="Times New Roman" w:hAnsi="Times New Roman" w:cs="Times New Roman"/>
          <w:sz w:val="24"/>
          <w:szCs w:val="24"/>
        </w:rPr>
        <w:t xml:space="preserve">from </w:t>
      </w:r>
      <w:r w:rsidR="009C049C">
        <w:rPr>
          <w:rFonts w:ascii="Times New Roman" w:hAnsi="Times New Roman" w:cs="Times New Roman"/>
          <w:sz w:val="24"/>
          <w:szCs w:val="24"/>
        </w:rPr>
        <w:t xml:space="preserve">a </w:t>
      </w:r>
      <w:r w:rsidR="0067176C">
        <w:rPr>
          <w:rFonts w:ascii="Times New Roman" w:hAnsi="Times New Roman" w:cs="Times New Roman"/>
          <w:sz w:val="24"/>
          <w:szCs w:val="24"/>
        </w:rPr>
        <w:t xml:space="preserve">root </w:t>
      </w:r>
      <w:r w:rsidR="009C049C">
        <w:rPr>
          <w:rFonts w:ascii="Times New Roman" w:hAnsi="Times New Roman" w:cs="Times New Roman"/>
          <w:sz w:val="24"/>
          <w:szCs w:val="24"/>
        </w:rPr>
        <w:t xml:space="preserve">that is </w:t>
      </w:r>
      <w:r w:rsidR="0067176C">
        <w:rPr>
          <w:rFonts w:ascii="Times New Roman" w:hAnsi="Times New Roman" w:cs="Times New Roman"/>
          <w:sz w:val="24"/>
          <w:szCs w:val="24"/>
        </w:rPr>
        <w:t xml:space="preserve">severed from the root crown is not possible. </w:t>
      </w:r>
      <w:r>
        <w:rPr>
          <w:rFonts w:ascii="Times New Roman" w:hAnsi="Times New Roman" w:cs="Times New Roman"/>
          <w:sz w:val="24"/>
          <w:szCs w:val="24"/>
        </w:rPr>
        <w:t xml:space="preserve">Plants </w:t>
      </w:r>
      <w:r w:rsidR="00E545A6">
        <w:rPr>
          <w:rFonts w:ascii="Times New Roman" w:hAnsi="Times New Roman" w:cs="Times New Roman"/>
          <w:sz w:val="24"/>
          <w:szCs w:val="24"/>
        </w:rPr>
        <w:t xml:space="preserve">may regrow from buds on the root crown </w:t>
      </w:r>
      <w:r w:rsidR="0067176C">
        <w:rPr>
          <w:rFonts w:ascii="Times New Roman" w:hAnsi="Times New Roman" w:cs="Times New Roman"/>
          <w:sz w:val="24"/>
          <w:szCs w:val="24"/>
        </w:rPr>
        <w:t xml:space="preserve">or buds at </w:t>
      </w:r>
      <w:r w:rsidR="00972AF0">
        <w:rPr>
          <w:rFonts w:ascii="Times New Roman" w:hAnsi="Times New Roman" w:cs="Times New Roman"/>
          <w:noProof/>
          <w:sz w:val="24"/>
          <w:szCs w:val="24"/>
        </w:rPr>
        <mc:AlternateContent>
          <mc:Choice Requires="wps">
            <w:drawing>
              <wp:anchor distT="0" distB="0" distL="114300" distR="114300" simplePos="0" relativeHeight="251646976" behindDoc="0" locked="0" layoutInCell="1" allowOverlap="1" wp14:anchorId="2446F058" wp14:editId="507F1B9C">
                <wp:simplePos x="0" y="0"/>
                <wp:positionH relativeFrom="column">
                  <wp:posOffset>1866900</wp:posOffset>
                </wp:positionH>
                <wp:positionV relativeFrom="paragraph">
                  <wp:posOffset>28575</wp:posOffset>
                </wp:positionV>
                <wp:extent cx="4076700" cy="3448050"/>
                <wp:effectExtent l="0" t="0" r="19050" b="19050"/>
                <wp:wrapSquare wrapText="bothSides"/>
                <wp:docPr id="6" name="Text Box 6"/>
                <wp:cNvGraphicFramePr/>
                <a:graphic xmlns:a="http://schemas.openxmlformats.org/drawingml/2006/main">
                  <a:graphicData uri="http://schemas.microsoft.com/office/word/2010/wordprocessingShape">
                    <wps:wsp>
                      <wps:cNvSpPr txBox="1"/>
                      <wps:spPr>
                        <a:xfrm>
                          <a:off x="0" y="0"/>
                          <a:ext cx="4076700" cy="3448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72AF0" w:rsidRDefault="00972AF0" w:rsidP="00972AF0">
                            <w:pPr>
                              <w:spacing w:after="0"/>
                              <w:jc w:val="both"/>
                              <w:rPr>
                                <w:rFonts w:ascii="Times New Roman" w:hAnsi="Times New Roman" w:cs="Times New Roman"/>
                                <w:sz w:val="24"/>
                                <w:szCs w:val="24"/>
                              </w:rPr>
                            </w:pPr>
                            <w:r w:rsidRPr="00972AF0">
                              <w:rPr>
                                <w:rFonts w:ascii="Times New Roman" w:hAnsi="Times New Roman" w:cs="Times New Roman"/>
                                <w:b/>
                                <w:sz w:val="24"/>
                                <w:szCs w:val="24"/>
                              </w:rPr>
                              <w:t>Figure 1</w:t>
                            </w:r>
                            <w:r>
                              <w:rPr>
                                <w:rFonts w:ascii="Times New Roman" w:hAnsi="Times New Roman" w:cs="Times New Roman"/>
                                <w:sz w:val="24"/>
                                <w:szCs w:val="24"/>
                              </w:rPr>
                              <w:t xml:space="preserve">. Redstem filaree plant in the vegetative growth stage. </w:t>
                            </w:r>
                          </w:p>
                          <w:p w:rsidR="00972AF0" w:rsidRPr="008B2727" w:rsidRDefault="00972AF0" w:rsidP="00972AF0">
                            <w:pPr>
                              <w:spacing w:after="120"/>
                              <w:rPr>
                                <w:rFonts w:ascii="Times New Roman" w:hAnsi="Times New Roman" w:cs="Times New Roman"/>
                                <w:sz w:val="20"/>
                                <w:szCs w:val="20"/>
                              </w:rPr>
                            </w:pPr>
                            <w:r>
                              <w:rPr>
                                <w:rFonts w:ascii="Times New Roman" w:hAnsi="Times New Roman" w:cs="Times New Roman"/>
                                <w:sz w:val="24"/>
                                <w:szCs w:val="24"/>
                              </w:rPr>
                              <w:t xml:space="preserve">Photo from: </w:t>
                            </w:r>
                            <w:hyperlink r:id="rId8" w:history="1">
                              <w:r w:rsidRPr="00B54702">
                                <w:rPr>
                                  <w:rStyle w:val="Hyperlink"/>
                                  <w:rFonts w:ascii="Times New Roman" w:hAnsi="Times New Roman" w:cs="Times New Roman"/>
                                  <w:sz w:val="20"/>
                                  <w:szCs w:val="20"/>
                                </w:rPr>
                                <w:t>http://oregonstate.edu/dept/nursery-</w:t>
                              </w:r>
                            </w:hyperlink>
                            <w:r>
                              <w:rPr>
                                <w:rFonts w:ascii="Times New Roman" w:hAnsi="Times New Roman" w:cs="Times New Roman"/>
                                <w:sz w:val="20"/>
                                <w:szCs w:val="20"/>
                              </w:rPr>
                              <w:t xml:space="preserve"> </w:t>
                            </w:r>
                            <w:r w:rsidRPr="008B2727">
                              <w:rPr>
                                <w:rFonts w:ascii="Times New Roman" w:hAnsi="Times New Roman" w:cs="Times New Roman"/>
                                <w:sz w:val="20"/>
                                <w:szCs w:val="20"/>
                              </w:rPr>
                              <w:t>weeds/weedspeciespage/redstem_filaree/rosette_750.jpg</w:t>
                            </w:r>
                          </w:p>
                          <w:p w:rsidR="00972AF0" w:rsidRDefault="00972AF0" w:rsidP="00972AF0">
                            <w:pPr>
                              <w:jc w:val="center"/>
                            </w:pPr>
                            <w:r>
                              <w:rPr>
                                <w:noProof/>
                              </w:rPr>
                              <w:drawing>
                                <wp:inline distT="0" distB="0" distL="0" distR="0" wp14:anchorId="004D329E" wp14:editId="2C9B76B8">
                                  <wp:extent cx="3581400" cy="2714245"/>
                                  <wp:effectExtent l="19050" t="19050" r="19050" b="10160"/>
                                  <wp:docPr id="7" name="Picture 7" descr="http://oregonstate.edu/dept/nursery-weeds/weedspeciespage/redstem_filaree/rosette_7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regonstate.edu/dept/nursery-weeds/weedspeciespage/redstem_filaree/rosette_7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4688" cy="2716737"/>
                                          </a:xfrm>
                                          <a:prstGeom prst="rect">
                                            <a:avLst/>
                                          </a:prstGeom>
                                          <a:noFill/>
                                          <a:ln w="25400">
                                            <a:solidFill>
                                              <a:schemeClr val="tx1"/>
                                            </a:solid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446F058" id="_x0000_t202" coordsize="21600,21600" o:spt="202" path="m,l,21600r21600,l21600,xe">
                <v:stroke joinstyle="miter"/>
                <v:path gradientshapeok="t" o:connecttype="rect"/>
              </v:shapetype>
              <v:shape id="Text Box 6" o:spid="_x0000_s1026" type="#_x0000_t202" style="position:absolute;left:0;text-align:left;margin-left:147pt;margin-top:2.25pt;width:321pt;height:271.5pt;z-index:251646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" fillcolor="white [3201]" strokeweight=".5pt">
                <v:textbox>
                  <w:txbxContent>
                    <w:p w:rsidR="00972AF0" w:rsidRDefault="00972AF0" w:rsidP="00972AF0">
                      <w:pPr>
                        <w:spacing w:after="0"/>
                        <w:jc w:val="both"/>
                        <w:rPr>
                          <w:rFonts w:ascii="Times New Roman" w:hAnsi="Times New Roman" w:cs="Times New Roman"/>
                          <w:sz w:val="24"/>
                          <w:szCs w:val="24"/>
                        </w:rPr>
                      </w:pPr>
                      <w:r w:rsidRPr="00972AF0">
                        <w:rPr>
                          <w:rFonts w:ascii="Times New Roman" w:hAnsi="Times New Roman" w:cs="Times New Roman"/>
                          <w:b/>
                          <w:sz w:val="24"/>
                          <w:szCs w:val="24"/>
                        </w:rPr>
                        <w:t>Figure 1</w:t>
                      </w:r>
                      <w:r>
                        <w:rPr>
                          <w:rFonts w:ascii="Times New Roman" w:hAnsi="Times New Roman" w:cs="Times New Roman"/>
                          <w:sz w:val="24"/>
                          <w:szCs w:val="24"/>
                        </w:rPr>
                        <w:t xml:space="preserve">. Redstem filaree plant in the vegetative growth stage. </w:t>
                      </w:r>
                    </w:p>
                    <w:p w:rsidR="00972AF0" w:rsidRPr="008B2727" w:rsidRDefault="00972AF0" w:rsidP="00972AF0">
                      <w:pPr>
                        <w:spacing w:after="120"/>
                        <w:rPr>
                          <w:rFonts w:ascii="Times New Roman" w:hAnsi="Times New Roman" w:cs="Times New Roman"/>
                          <w:sz w:val="20"/>
                          <w:szCs w:val="20"/>
                        </w:rPr>
                      </w:pPr>
                      <w:r>
                        <w:rPr>
                          <w:rFonts w:ascii="Times New Roman" w:hAnsi="Times New Roman" w:cs="Times New Roman"/>
                          <w:sz w:val="24"/>
                          <w:szCs w:val="24"/>
                        </w:rPr>
                        <w:t xml:space="preserve">Photo from: </w:t>
                      </w:r>
                      <w:hyperlink r:id="rId10" w:history="1">
                        <w:r w:rsidRPr="00B54702">
                          <w:rPr>
                            <w:rStyle w:val="Hyperlink"/>
                            <w:rFonts w:ascii="Times New Roman" w:hAnsi="Times New Roman" w:cs="Times New Roman"/>
                            <w:sz w:val="20"/>
                            <w:szCs w:val="20"/>
                          </w:rPr>
                          <w:t>http://oregonstate.edu/dept/nursery-</w:t>
                        </w:r>
                      </w:hyperlink>
                      <w:r>
                        <w:rPr>
                          <w:rFonts w:ascii="Times New Roman" w:hAnsi="Times New Roman" w:cs="Times New Roman"/>
                          <w:sz w:val="20"/>
                          <w:szCs w:val="20"/>
                        </w:rPr>
                        <w:t xml:space="preserve"> </w:t>
                      </w:r>
                      <w:r w:rsidRPr="008B2727">
                        <w:rPr>
                          <w:rFonts w:ascii="Times New Roman" w:hAnsi="Times New Roman" w:cs="Times New Roman"/>
                          <w:sz w:val="20"/>
                          <w:szCs w:val="20"/>
                        </w:rPr>
                        <w:t>weeds/weedspeciespage/redstem_filaree/rosette_750.jpg</w:t>
                      </w:r>
                    </w:p>
                    <w:p w:rsidR="00972AF0" w:rsidRDefault="00972AF0" w:rsidP="00972AF0">
                      <w:pPr>
                        <w:jc w:val="center"/>
                      </w:pPr>
                      <w:r>
                        <w:rPr>
                          <w:noProof/>
                        </w:rPr>
                        <w:drawing>
                          <wp:inline distT="0" distB="0" distL="0" distR="0" wp14:anchorId="004D329E" wp14:editId="2C9B76B8">
                            <wp:extent cx="3581400" cy="2714245"/>
                            <wp:effectExtent l="19050" t="19050" r="19050" b="10160"/>
                            <wp:docPr id="7" name="Picture 7" descr="http://oregonstate.edu/dept/nursery-weeds/weedspeciespage/redstem_filaree/rosette_7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regonstate.edu/dept/nursery-weeds/weedspeciespage/redstem_filaree/rosette_7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4688" cy="2716737"/>
                                    </a:xfrm>
                                    <a:prstGeom prst="rect">
                                      <a:avLst/>
                                    </a:prstGeom>
                                    <a:noFill/>
                                    <a:ln w="25400">
                                      <a:solidFill>
                                        <a:schemeClr val="tx1"/>
                                      </a:solidFill>
                                    </a:ln>
                                  </pic:spPr>
                                </pic:pic>
                              </a:graphicData>
                            </a:graphic>
                          </wp:inline>
                        </w:drawing>
                      </w:r>
                    </w:p>
                  </w:txbxContent>
                </v:textbox>
                <w10:wrap type="square"/>
              </v:shape>
            </w:pict>
          </mc:Fallback>
        </mc:AlternateContent>
      </w:r>
      <w:r w:rsidR="0067176C">
        <w:rPr>
          <w:rFonts w:ascii="Times New Roman" w:hAnsi="Times New Roman" w:cs="Times New Roman"/>
          <w:sz w:val="24"/>
          <w:szCs w:val="24"/>
        </w:rPr>
        <w:t xml:space="preserve">the base of the stems when the </w:t>
      </w:r>
      <w:r w:rsidR="00E545A6">
        <w:rPr>
          <w:rFonts w:ascii="Times New Roman" w:hAnsi="Times New Roman" w:cs="Times New Roman"/>
          <w:sz w:val="24"/>
          <w:szCs w:val="24"/>
        </w:rPr>
        <w:t>flowering stems and leaves</w:t>
      </w:r>
      <w:r w:rsidR="0067176C">
        <w:rPr>
          <w:rFonts w:ascii="Times New Roman" w:hAnsi="Times New Roman" w:cs="Times New Roman"/>
          <w:sz w:val="24"/>
          <w:szCs w:val="24"/>
        </w:rPr>
        <w:t xml:space="preserve"> are removed</w:t>
      </w:r>
      <w:r w:rsidR="00E545A6">
        <w:rPr>
          <w:rFonts w:ascii="Times New Roman" w:hAnsi="Times New Roman" w:cs="Times New Roman"/>
          <w:sz w:val="24"/>
          <w:szCs w:val="24"/>
        </w:rPr>
        <w:t xml:space="preserve">, </w:t>
      </w:r>
      <w:r>
        <w:rPr>
          <w:rFonts w:ascii="Times New Roman" w:hAnsi="Times New Roman" w:cs="Times New Roman"/>
          <w:sz w:val="24"/>
          <w:szCs w:val="24"/>
        </w:rPr>
        <w:t xml:space="preserve">provided </w:t>
      </w:r>
      <w:r w:rsidR="0067176C">
        <w:rPr>
          <w:rFonts w:ascii="Times New Roman" w:hAnsi="Times New Roman" w:cs="Times New Roman"/>
          <w:sz w:val="24"/>
          <w:szCs w:val="24"/>
        </w:rPr>
        <w:t xml:space="preserve">there is </w:t>
      </w:r>
      <w:r w:rsidR="00E545A6">
        <w:rPr>
          <w:rFonts w:ascii="Times New Roman" w:hAnsi="Times New Roman" w:cs="Times New Roman"/>
          <w:sz w:val="24"/>
          <w:szCs w:val="24"/>
        </w:rPr>
        <w:t xml:space="preserve">sufficient soil moisture </w:t>
      </w:r>
      <w:r w:rsidR="009C049C">
        <w:rPr>
          <w:rFonts w:ascii="Times New Roman" w:hAnsi="Times New Roman" w:cs="Times New Roman"/>
          <w:sz w:val="24"/>
          <w:szCs w:val="24"/>
        </w:rPr>
        <w:t xml:space="preserve">for growth to occur. </w:t>
      </w:r>
      <w:r w:rsidR="003B273B">
        <w:rPr>
          <w:rFonts w:ascii="Times New Roman" w:hAnsi="Times New Roman" w:cs="Times New Roman"/>
          <w:sz w:val="24"/>
          <w:szCs w:val="24"/>
        </w:rPr>
        <w:t>During vegetative growth the leaves and stems typically maintain a prostrate g</w:t>
      </w:r>
      <w:r w:rsidR="0067176C">
        <w:rPr>
          <w:rFonts w:ascii="Times New Roman" w:hAnsi="Times New Roman" w:cs="Times New Roman"/>
          <w:sz w:val="24"/>
          <w:szCs w:val="24"/>
        </w:rPr>
        <w:t>r</w:t>
      </w:r>
      <w:r w:rsidR="003B273B">
        <w:rPr>
          <w:rFonts w:ascii="Times New Roman" w:hAnsi="Times New Roman" w:cs="Times New Roman"/>
          <w:sz w:val="24"/>
          <w:szCs w:val="24"/>
        </w:rPr>
        <w:t xml:space="preserve">owth </w:t>
      </w:r>
      <w:r w:rsidR="0067176C">
        <w:rPr>
          <w:rFonts w:ascii="Times New Roman" w:hAnsi="Times New Roman" w:cs="Times New Roman"/>
          <w:sz w:val="24"/>
          <w:szCs w:val="24"/>
        </w:rPr>
        <w:t xml:space="preserve">form </w:t>
      </w:r>
      <w:r w:rsidR="003B273B">
        <w:rPr>
          <w:rFonts w:ascii="Times New Roman" w:hAnsi="Times New Roman" w:cs="Times New Roman"/>
          <w:sz w:val="24"/>
          <w:szCs w:val="24"/>
        </w:rPr>
        <w:t xml:space="preserve">which keeps much of the plant </w:t>
      </w:r>
      <w:r w:rsidR="0067176C">
        <w:rPr>
          <w:rFonts w:ascii="Times New Roman" w:hAnsi="Times New Roman" w:cs="Times New Roman"/>
          <w:sz w:val="24"/>
          <w:szCs w:val="24"/>
        </w:rPr>
        <w:t xml:space="preserve">below the </w:t>
      </w:r>
      <w:r w:rsidR="003B273B">
        <w:rPr>
          <w:rFonts w:ascii="Times New Roman" w:hAnsi="Times New Roman" w:cs="Times New Roman"/>
          <w:sz w:val="24"/>
          <w:szCs w:val="24"/>
        </w:rPr>
        <w:t xml:space="preserve">reach of </w:t>
      </w:r>
      <w:r w:rsidR="0067176C">
        <w:rPr>
          <w:rFonts w:ascii="Times New Roman" w:hAnsi="Times New Roman" w:cs="Times New Roman"/>
          <w:sz w:val="24"/>
          <w:szCs w:val="24"/>
        </w:rPr>
        <w:t xml:space="preserve">many </w:t>
      </w:r>
      <w:r w:rsidR="003B273B">
        <w:rPr>
          <w:rFonts w:ascii="Times New Roman" w:hAnsi="Times New Roman" w:cs="Times New Roman"/>
          <w:sz w:val="24"/>
          <w:szCs w:val="24"/>
        </w:rPr>
        <w:t>grazing animals, particularly cattle</w:t>
      </w:r>
      <w:r w:rsidR="00BF3CB8">
        <w:rPr>
          <w:rFonts w:ascii="Times New Roman" w:hAnsi="Times New Roman" w:cs="Times New Roman"/>
          <w:sz w:val="24"/>
          <w:szCs w:val="24"/>
        </w:rPr>
        <w:t xml:space="preserve"> (Figure 1)</w:t>
      </w:r>
      <w:r w:rsidR="003B273B">
        <w:rPr>
          <w:rFonts w:ascii="Times New Roman" w:hAnsi="Times New Roman" w:cs="Times New Roman"/>
          <w:sz w:val="24"/>
          <w:szCs w:val="24"/>
        </w:rPr>
        <w:t>.</w:t>
      </w:r>
      <w:r w:rsidR="00372230">
        <w:rPr>
          <w:rFonts w:ascii="Times New Roman" w:hAnsi="Times New Roman" w:cs="Times New Roman"/>
          <w:sz w:val="24"/>
          <w:szCs w:val="24"/>
        </w:rPr>
        <w:t xml:space="preserve"> </w:t>
      </w:r>
      <w:r w:rsidR="003B273B">
        <w:rPr>
          <w:rFonts w:ascii="Times New Roman" w:hAnsi="Times New Roman" w:cs="Times New Roman"/>
          <w:sz w:val="24"/>
          <w:szCs w:val="24"/>
        </w:rPr>
        <w:t xml:space="preserve"> </w:t>
      </w:r>
      <w:r w:rsidR="00E545A6">
        <w:rPr>
          <w:rFonts w:ascii="Times New Roman" w:hAnsi="Times New Roman" w:cs="Times New Roman"/>
          <w:sz w:val="24"/>
          <w:szCs w:val="24"/>
        </w:rPr>
        <w:t xml:space="preserve">Seed germination </w:t>
      </w:r>
      <w:r w:rsidR="0028577C">
        <w:rPr>
          <w:rFonts w:ascii="Times New Roman" w:hAnsi="Times New Roman" w:cs="Times New Roman"/>
          <w:sz w:val="24"/>
          <w:szCs w:val="24"/>
        </w:rPr>
        <w:t xml:space="preserve">may occur in the fall </w:t>
      </w:r>
      <w:r>
        <w:rPr>
          <w:rFonts w:ascii="Times New Roman" w:hAnsi="Times New Roman" w:cs="Times New Roman"/>
          <w:sz w:val="24"/>
          <w:szCs w:val="24"/>
        </w:rPr>
        <w:t>if soil moisture and temperatures are adequate</w:t>
      </w:r>
      <w:r w:rsidR="0016118D">
        <w:rPr>
          <w:rFonts w:ascii="Times New Roman" w:hAnsi="Times New Roman" w:cs="Times New Roman"/>
          <w:sz w:val="24"/>
          <w:szCs w:val="24"/>
        </w:rPr>
        <w:t>,</w:t>
      </w:r>
      <w:r>
        <w:rPr>
          <w:rFonts w:ascii="Times New Roman" w:hAnsi="Times New Roman" w:cs="Times New Roman"/>
          <w:sz w:val="24"/>
          <w:szCs w:val="24"/>
        </w:rPr>
        <w:t xml:space="preserve"> or </w:t>
      </w:r>
      <w:r w:rsidR="0016118D">
        <w:rPr>
          <w:rFonts w:ascii="Times New Roman" w:hAnsi="Times New Roman" w:cs="Times New Roman"/>
          <w:sz w:val="24"/>
          <w:szCs w:val="24"/>
        </w:rPr>
        <w:t xml:space="preserve">from </w:t>
      </w:r>
      <w:r>
        <w:rPr>
          <w:rFonts w:ascii="Times New Roman" w:hAnsi="Times New Roman" w:cs="Times New Roman"/>
          <w:sz w:val="24"/>
          <w:szCs w:val="24"/>
        </w:rPr>
        <w:t>late winter through early spring</w:t>
      </w:r>
      <w:r w:rsidR="0067176C">
        <w:rPr>
          <w:rFonts w:ascii="Times New Roman" w:hAnsi="Times New Roman" w:cs="Times New Roman"/>
          <w:sz w:val="24"/>
          <w:szCs w:val="24"/>
        </w:rPr>
        <w:t>,</w:t>
      </w:r>
      <w:r>
        <w:rPr>
          <w:rFonts w:ascii="Times New Roman" w:hAnsi="Times New Roman" w:cs="Times New Roman"/>
          <w:sz w:val="24"/>
          <w:szCs w:val="24"/>
        </w:rPr>
        <w:t xml:space="preserve"> </w:t>
      </w:r>
      <w:r w:rsidR="007C40FF">
        <w:rPr>
          <w:rFonts w:ascii="Times New Roman" w:hAnsi="Times New Roman" w:cs="Times New Roman"/>
          <w:sz w:val="24"/>
          <w:szCs w:val="24"/>
        </w:rPr>
        <w:t xml:space="preserve">when temperatures are cool and soil moisture his high. Irrigation early in the growing season can promote high germination rates and </w:t>
      </w:r>
      <w:r w:rsidR="0067176C">
        <w:rPr>
          <w:rFonts w:ascii="Times New Roman" w:hAnsi="Times New Roman" w:cs="Times New Roman"/>
          <w:sz w:val="24"/>
          <w:szCs w:val="24"/>
        </w:rPr>
        <w:t xml:space="preserve">filaree </w:t>
      </w:r>
      <w:r w:rsidR="007C40FF">
        <w:rPr>
          <w:rFonts w:ascii="Times New Roman" w:hAnsi="Times New Roman" w:cs="Times New Roman"/>
          <w:sz w:val="24"/>
          <w:szCs w:val="24"/>
        </w:rPr>
        <w:t xml:space="preserve">establishment before </w:t>
      </w:r>
      <w:r w:rsidR="0016118D">
        <w:rPr>
          <w:rFonts w:ascii="Times New Roman" w:hAnsi="Times New Roman" w:cs="Times New Roman"/>
          <w:sz w:val="24"/>
          <w:szCs w:val="24"/>
        </w:rPr>
        <w:t xml:space="preserve">a </w:t>
      </w:r>
      <w:r w:rsidR="007C40FF">
        <w:rPr>
          <w:rFonts w:ascii="Times New Roman" w:hAnsi="Times New Roman" w:cs="Times New Roman"/>
          <w:sz w:val="24"/>
          <w:szCs w:val="24"/>
        </w:rPr>
        <w:t>crop becomes well established</w:t>
      </w:r>
      <w:r w:rsidR="0016118D">
        <w:rPr>
          <w:rFonts w:ascii="Times New Roman" w:hAnsi="Times New Roman" w:cs="Times New Roman"/>
          <w:sz w:val="24"/>
          <w:szCs w:val="24"/>
        </w:rPr>
        <w:t xml:space="preserve">, which can </w:t>
      </w:r>
      <w:r w:rsidR="00E545A6">
        <w:rPr>
          <w:rFonts w:ascii="Times New Roman" w:hAnsi="Times New Roman" w:cs="Times New Roman"/>
          <w:sz w:val="24"/>
          <w:szCs w:val="24"/>
        </w:rPr>
        <w:t xml:space="preserve">dramatically </w:t>
      </w:r>
      <w:r w:rsidR="007C40FF">
        <w:rPr>
          <w:rFonts w:ascii="Times New Roman" w:hAnsi="Times New Roman" w:cs="Times New Roman"/>
          <w:sz w:val="24"/>
          <w:szCs w:val="24"/>
        </w:rPr>
        <w:t>reduc</w:t>
      </w:r>
      <w:r w:rsidR="00E545A6">
        <w:rPr>
          <w:rFonts w:ascii="Times New Roman" w:hAnsi="Times New Roman" w:cs="Times New Roman"/>
          <w:sz w:val="24"/>
          <w:szCs w:val="24"/>
        </w:rPr>
        <w:t>e</w:t>
      </w:r>
      <w:r w:rsidR="007C40FF">
        <w:rPr>
          <w:rFonts w:ascii="Times New Roman" w:hAnsi="Times New Roman" w:cs="Times New Roman"/>
          <w:sz w:val="24"/>
          <w:szCs w:val="24"/>
        </w:rPr>
        <w:t xml:space="preserve"> crop yield. </w:t>
      </w:r>
      <w:r w:rsidR="0016118D">
        <w:rPr>
          <w:rFonts w:ascii="Times New Roman" w:hAnsi="Times New Roman" w:cs="Times New Roman"/>
          <w:sz w:val="24"/>
          <w:szCs w:val="24"/>
        </w:rPr>
        <w:t xml:space="preserve">Filaree plants </w:t>
      </w:r>
      <w:r w:rsidR="009D7EF1">
        <w:rPr>
          <w:rFonts w:ascii="Times New Roman" w:hAnsi="Times New Roman" w:cs="Times New Roman"/>
          <w:sz w:val="24"/>
          <w:szCs w:val="24"/>
        </w:rPr>
        <w:t>typically form a basal rosette of leaves</w:t>
      </w:r>
      <w:r w:rsidR="002B6578">
        <w:rPr>
          <w:rFonts w:ascii="Times New Roman" w:hAnsi="Times New Roman" w:cs="Times New Roman"/>
          <w:sz w:val="24"/>
          <w:szCs w:val="24"/>
        </w:rPr>
        <w:t>,</w:t>
      </w:r>
      <w:r w:rsidR="009D7EF1">
        <w:rPr>
          <w:rFonts w:ascii="Times New Roman" w:hAnsi="Times New Roman" w:cs="Times New Roman"/>
          <w:sz w:val="24"/>
          <w:szCs w:val="24"/>
        </w:rPr>
        <w:t xml:space="preserve"> with </w:t>
      </w:r>
      <w:r w:rsidR="00E545A6">
        <w:rPr>
          <w:rFonts w:ascii="Times New Roman" w:hAnsi="Times New Roman" w:cs="Times New Roman"/>
          <w:sz w:val="24"/>
          <w:szCs w:val="24"/>
        </w:rPr>
        <w:t xml:space="preserve">one or more </w:t>
      </w:r>
      <w:r w:rsidR="009D7EF1">
        <w:rPr>
          <w:rFonts w:ascii="Times New Roman" w:hAnsi="Times New Roman" w:cs="Times New Roman"/>
          <w:sz w:val="24"/>
          <w:szCs w:val="24"/>
        </w:rPr>
        <w:t xml:space="preserve">erect flowering </w:t>
      </w:r>
      <w:r w:rsidR="00E545A6">
        <w:rPr>
          <w:rFonts w:ascii="Times New Roman" w:hAnsi="Times New Roman" w:cs="Times New Roman"/>
          <w:sz w:val="24"/>
          <w:szCs w:val="24"/>
        </w:rPr>
        <w:t xml:space="preserve">stems </w:t>
      </w:r>
      <w:r w:rsidR="009D7EF1">
        <w:rPr>
          <w:rFonts w:ascii="Times New Roman" w:hAnsi="Times New Roman" w:cs="Times New Roman"/>
          <w:sz w:val="24"/>
          <w:szCs w:val="24"/>
        </w:rPr>
        <w:t xml:space="preserve">developing as the plant enters </w:t>
      </w:r>
      <w:r w:rsidR="002B6578">
        <w:rPr>
          <w:rFonts w:ascii="Times New Roman" w:hAnsi="Times New Roman" w:cs="Times New Roman"/>
          <w:sz w:val="24"/>
          <w:szCs w:val="24"/>
        </w:rPr>
        <w:t xml:space="preserve">its’ </w:t>
      </w:r>
      <w:r w:rsidR="009D7EF1">
        <w:rPr>
          <w:rFonts w:ascii="Times New Roman" w:hAnsi="Times New Roman" w:cs="Times New Roman"/>
          <w:sz w:val="24"/>
          <w:szCs w:val="24"/>
        </w:rPr>
        <w:t xml:space="preserve">reproductive phase. </w:t>
      </w:r>
      <w:r w:rsidR="0067176C">
        <w:rPr>
          <w:rFonts w:ascii="Times New Roman" w:hAnsi="Times New Roman" w:cs="Times New Roman"/>
          <w:sz w:val="24"/>
          <w:szCs w:val="24"/>
        </w:rPr>
        <w:t xml:space="preserve">The length of the plant’s </w:t>
      </w:r>
      <w:r>
        <w:rPr>
          <w:rFonts w:ascii="Times New Roman" w:hAnsi="Times New Roman" w:cs="Times New Roman"/>
          <w:sz w:val="24"/>
          <w:szCs w:val="24"/>
        </w:rPr>
        <w:t xml:space="preserve">leaves may </w:t>
      </w:r>
      <w:r w:rsidR="0067176C">
        <w:rPr>
          <w:rFonts w:ascii="Times New Roman" w:hAnsi="Times New Roman" w:cs="Times New Roman"/>
          <w:sz w:val="24"/>
          <w:szCs w:val="24"/>
        </w:rPr>
        <w:t xml:space="preserve">vary </w:t>
      </w:r>
      <w:r>
        <w:rPr>
          <w:rFonts w:ascii="Times New Roman" w:hAnsi="Times New Roman" w:cs="Times New Roman"/>
          <w:sz w:val="24"/>
          <w:szCs w:val="24"/>
        </w:rPr>
        <w:t>from one to several inches during drier years</w:t>
      </w:r>
      <w:r w:rsidR="0067176C">
        <w:rPr>
          <w:rFonts w:ascii="Times New Roman" w:hAnsi="Times New Roman" w:cs="Times New Roman"/>
          <w:sz w:val="24"/>
          <w:szCs w:val="24"/>
        </w:rPr>
        <w:t xml:space="preserve">, and be up to two </w:t>
      </w:r>
      <w:r>
        <w:rPr>
          <w:rFonts w:ascii="Times New Roman" w:hAnsi="Times New Roman" w:cs="Times New Roman"/>
          <w:sz w:val="24"/>
          <w:szCs w:val="24"/>
        </w:rPr>
        <w:t>feet long in wet years. Flowering varies annually, based on soil moisture availabi</w:t>
      </w:r>
      <w:r w:rsidR="00C148A9">
        <w:rPr>
          <w:rFonts w:ascii="Times New Roman" w:hAnsi="Times New Roman" w:cs="Times New Roman"/>
          <w:sz w:val="24"/>
          <w:szCs w:val="24"/>
        </w:rPr>
        <w:t>li</w:t>
      </w:r>
      <w:r>
        <w:rPr>
          <w:rFonts w:ascii="Times New Roman" w:hAnsi="Times New Roman" w:cs="Times New Roman"/>
          <w:sz w:val="24"/>
          <w:szCs w:val="24"/>
        </w:rPr>
        <w:t>ty and temperatures</w:t>
      </w:r>
      <w:r w:rsidR="00C148A9">
        <w:rPr>
          <w:rFonts w:ascii="Times New Roman" w:hAnsi="Times New Roman" w:cs="Times New Roman"/>
          <w:sz w:val="24"/>
          <w:szCs w:val="24"/>
        </w:rPr>
        <w:t>,</w:t>
      </w:r>
      <w:r>
        <w:rPr>
          <w:rFonts w:ascii="Times New Roman" w:hAnsi="Times New Roman" w:cs="Times New Roman"/>
          <w:sz w:val="24"/>
          <w:szCs w:val="24"/>
        </w:rPr>
        <w:t xml:space="preserve"> and may range from early spring </w:t>
      </w:r>
      <w:r w:rsidR="00C148A9">
        <w:rPr>
          <w:rFonts w:ascii="Times New Roman" w:hAnsi="Times New Roman" w:cs="Times New Roman"/>
          <w:sz w:val="24"/>
          <w:szCs w:val="24"/>
        </w:rPr>
        <w:t xml:space="preserve">(April) </w:t>
      </w:r>
      <w:r>
        <w:rPr>
          <w:rFonts w:ascii="Times New Roman" w:hAnsi="Times New Roman" w:cs="Times New Roman"/>
          <w:sz w:val="24"/>
          <w:szCs w:val="24"/>
        </w:rPr>
        <w:t xml:space="preserve">to early summer (June-July). </w:t>
      </w:r>
      <w:r w:rsidR="00972AF0">
        <w:rPr>
          <w:rFonts w:ascii="Times New Roman" w:hAnsi="Times New Roman" w:cs="Times New Roman"/>
          <w:sz w:val="24"/>
          <w:szCs w:val="24"/>
        </w:rPr>
        <w:t xml:space="preserve"> </w:t>
      </w:r>
      <w:r w:rsidR="003B273B">
        <w:rPr>
          <w:rFonts w:ascii="Times New Roman" w:hAnsi="Times New Roman" w:cs="Times New Roman"/>
          <w:sz w:val="24"/>
          <w:szCs w:val="24"/>
        </w:rPr>
        <w:t>Seed germination occurs when the soil is moist and between 40</w:t>
      </w:r>
      <w:r w:rsidR="00372230">
        <w:rPr>
          <w:rFonts w:ascii="Times New Roman" w:hAnsi="Times New Roman" w:cs="Times New Roman"/>
          <w:sz w:val="24"/>
          <w:szCs w:val="24"/>
        </w:rPr>
        <w:t>°</w:t>
      </w:r>
      <w:r w:rsidR="003B273B">
        <w:rPr>
          <w:rFonts w:ascii="Times New Roman" w:hAnsi="Times New Roman" w:cs="Times New Roman"/>
          <w:sz w:val="24"/>
          <w:szCs w:val="24"/>
        </w:rPr>
        <w:t>F and 70</w:t>
      </w:r>
      <w:r w:rsidR="00372230">
        <w:rPr>
          <w:rFonts w:ascii="Times New Roman" w:hAnsi="Times New Roman" w:cs="Times New Roman"/>
          <w:sz w:val="24"/>
          <w:szCs w:val="24"/>
        </w:rPr>
        <w:t>°</w:t>
      </w:r>
      <w:r w:rsidR="003B273B">
        <w:rPr>
          <w:rFonts w:ascii="Times New Roman" w:hAnsi="Times New Roman" w:cs="Times New Roman"/>
          <w:sz w:val="24"/>
          <w:szCs w:val="24"/>
        </w:rPr>
        <w:t>F</w:t>
      </w:r>
      <w:r w:rsidR="00372230">
        <w:rPr>
          <w:rFonts w:ascii="Times New Roman" w:hAnsi="Times New Roman" w:cs="Times New Roman"/>
          <w:sz w:val="24"/>
          <w:szCs w:val="24"/>
        </w:rPr>
        <w:t xml:space="preserve"> with the optimum temperature for germination between 41°F and 59°F</w:t>
      </w:r>
      <w:r w:rsidR="003B273B">
        <w:rPr>
          <w:rFonts w:ascii="Times New Roman" w:hAnsi="Times New Roman" w:cs="Times New Roman"/>
          <w:sz w:val="24"/>
          <w:szCs w:val="24"/>
        </w:rPr>
        <w:t xml:space="preserve">. These conditions occur most often in the spring but fall </w:t>
      </w:r>
      <w:r w:rsidR="00C148A9">
        <w:rPr>
          <w:rFonts w:ascii="Times New Roman" w:hAnsi="Times New Roman" w:cs="Times New Roman"/>
          <w:sz w:val="24"/>
          <w:szCs w:val="24"/>
        </w:rPr>
        <w:t>germination is possible.</w:t>
      </w:r>
      <w:r w:rsidR="003B273B">
        <w:rPr>
          <w:rFonts w:ascii="Times New Roman" w:hAnsi="Times New Roman" w:cs="Times New Roman"/>
          <w:sz w:val="24"/>
          <w:szCs w:val="24"/>
        </w:rPr>
        <w:t xml:space="preserve"> </w:t>
      </w:r>
      <w:r w:rsidR="00C148A9">
        <w:rPr>
          <w:rFonts w:ascii="Times New Roman" w:hAnsi="Times New Roman" w:cs="Times New Roman"/>
          <w:sz w:val="24"/>
          <w:szCs w:val="24"/>
        </w:rPr>
        <w:t>S</w:t>
      </w:r>
      <w:r w:rsidR="003B273B">
        <w:rPr>
          <w:rFonts w:ascii="Times New Roman" w:hAnsi="Times New Roman" w:cs="Times New Roman"/>
          <w:sz w:val="24"/>
          <w:szCs w:val="24"/>
        </w:rPr>
        <w:t>eed buried less than one-inch deep</w:t>
      </w:r>
      <w:r w:rsidR="00372230">
        <w:rPr>
          <w:rFonts w:ascii="Times New Roman" w:hAnsi="Times New Roman" w:cs="Times New Roman"/>
          <w:sz w:val="24"/>
          <w:szCs w:val="24"/>
        </w:rPr>
        <w:t xml:space="preserve"> </w:t>
      </w:r>
      <w:r w:rsidR="00C148A9">
        <w:rPr>
          <w:rFonts w:ascii="Times New Roman" w:hAnsi="Times New Roman" w:cs="Times New Roman"/>
          <w:sz w:val="24"/>
          <w:szCs w:val="24"/>
        </w:rPr>
        <w:t xml:space="preserve">has the greatest germination rate, while seed </w:t>
      </w:r>
      <w:r w:rsidR="00372230">
        <w:rPr>
          <w:rFonts w:ascii="Times New Roman" w:hAnsi="Times New Roman" w:cs="Times New Roman"/>
          <w:sz w:val="24"/>
          <w:szCs w:val="24"/>
        </w:rPr>
        <w:t xml:space="preserve">buried greater than </w:t>
      </w:r>
      <w:r w:rsidR="0016118D">
        <w:rPr>
          <w:rFonts w:ascii="Times New Roman" w:hAnsi="Times New Roman" w:cs="Times New Roman"/>
          <w:sz w:val="24"/>
          <w:szCs w:val="24"/>
        </w:rPr>
        <w:t>three-</w:t>
      </w:r>
      <w:r w:rsidR="00372230">
        <w:rPr>
          <w:rFonts w:ascii="Times New Roman" w:hAnsi="Times New Roman" w:cs="Times New Roman"/>
          <w:sz w:val="24"/>
          <w:szCs w:val="24"/>
        </w:rPr>
        <w:t>inches deep</w:t>
      </w:r>
      <w:r w:rsidR="00C148A9">
        <w:rPr>
          <w:rFonts w:ascii="Times New Roman" w:hAnsi="Times New Roman" w:cs="Times New Roman"/>
          <w:sz w:val="24"/>
          <w:szCs w:val="24"/>
        </w:rPr>
        <w:t xml:space="preserve"> does not germinate</w:t>
      </w:r>
      <w:r w:rsidR="003B273B">
        <w:rPr>
          <w:rFonts w:ascii="Times New Roman" w:hAnsi="Times New Roman" w:cs="Times New Roman"/>
          <w:sz w:val="24"/>
          <w:szCs w:val="24"/>
        </w:rPr>
        <w:t>. Seedlings that establish in the fall typically overwinter as small rosettes and resume growth in the spring</w:t>
      </w:r>
      <w:r w:rsidR="0016118D">
        <w:rPr>
          <w:rFonts w:ascii="Times New Roman" w:hAnsi="Times New Roman" w:cs="Times New Roman"/>
          <w:sz w:val="24"/>
          <w:szCs w:val="24"/>
        </w:rPr>
        <w:t xml:space="preserve">. </w:t>
      </w:r>
      <w:r w:rsidR="00C148A9">
        <w:rPr>
          <w:rFonts w:ascii="Times New Roman" w:hAnsi="Times New Roman" w:cs="Times New Roman"/>
          <w:sz w:val="24"/>
          <w:szCs w:val="24"/>
        </w:rPr>
        <w:t xml:space="preserve">The leaves and stems develop many fine short hairs than can intercept herbicides applied to the plant. </w:t>
      </w:r>
      <w:r w:rsidR="003B273B">
        <w:rPr>
          <w:rFonts w:ascii="Times New Roman" w:hAnsi="Times New Roman" w:cs="Times New Roman"/>
          <w:sz w:val="24"/>
          <w:szCs w:val="24"/>
        </w:rPr>
        <w:t>Plants typically flower from mid-spring to mid-summer and develop abundant seed shortly thereafter</w:t>
      </w:r>
      <w:r w:rsidR="0016118D">
        <w:rPr>
          <w:rFonts w:ascii="Times New Roman" w:hAnsi="Times New Roman" w:cs="Times New Roman"/>
          <w:sz w:val="24"/>
          <w:szCs w:val="24"/>
        </w:rPr>
        <w:t xml:space="preserve">: often from </w:t>
      </w:r>
      <w:r w:rsidR="003B273B">
        <w:rPr>
          <w:rFonts w:ascii="Times New Roman" w:hAnsi="Times New Roman" w:cs="Times New Roman"/>
          <w:sz w:val="24"/>
          <w:szCs w:val="24"/>
        </w:rPr>
        <w:t>2,</w:t>
      </w:r>
      <w:r w:rsidR="00C148A9">
        <w:rPr>
          <w:rFonts w:ascii="Times New Roman" w:hAnsi="Times New Roman" w:cs="Times New Roman"/>
          <w:sz w:val="24"/>
          <w:szCs w:val="24"/>
        </w:rPr>
        <w:t>000</w:t>
      </w:r>
      <w:r w:rsidR="003B273B">
        <w:rPr>
          <w:rFonts w:ascii="Times New Roman" w:hAnsi="Times New Roman" w:cs="Times New Roman"/>
          <w:sz w:val="24"/>
          <w:szCs w:val="24"/>
        </w:rPr>
        <w:t xml:space="preserve"> to 10,000 viable seeds</w:t>
      </w:r>
      <w:r w:rsidR="0016118D">
        <w:rPr>
          <w:rFonts w:ascii="Times New Roman" w:hAnsi="Times New Roman" w:cs="Times New Roman"/>
          <w:sz w:val="24"/>
          <w:szCs w:val="24"/>
        </w:rPr>
        <w:t xml:space="preserve"> per plant. Some of the seed will </w:t>
      </w:r>
      <w:r w:rsidR="003B273B">
        <w:rPr>
          <w:rFonts w:ascii="Times New Roman" w:hAnsi="Times New Roman" w:cs="Times New Roman"/>
          <w:sz w:val="24"/>
          <w:szCs w:val="24"/>
        </w:rPr>
        <w:t>remain</w:t>
      </w:r>
      <w:r w:rsidR="0016118D">
        <w:rPr>
          <w:rFonts w:ascii="Times New Roman" w:hAnsi="Times New Roman" w:cs="Times New Roman"/>
          <w:sz w:val="24"/>
          <w:szCs w:val="24"/>
        </w:rPr>
        <w:t xml:space="preserve"> </w:t>
      </w:r>
      <w:r w:rsidR="003B273B">
        <w:rPr>
          <w:rFonts w:ascii="Times New Roman" w:hAnsi="Times New Roman" w:cs="Times New Roman"/>
          <w:sz w:val="24"/>
          <w:szCs w:val="24"/>
        </w:rPr>
        <w:t>viable</w:t>
      </w:r>
      <w:r w:rsidR="0016118D">
        <w:rPr>
          <w:rFonts w:ascii="Times New Roman" w:hAnsi="Times New Roman" w:cs="Times New Roman"/>
          <w:sz w:val="24"/>
          <w:szCs w:val="24"/>
        </w:rPr>
        <w:t xml:space="preserve"> for years facilitating </w:t>
      </w:r>
      <w:r w:rsidR="003B273B">
        <w:rPr>
          <w:rFonts w:ascii="Times New Roman" w:hAnsi="Times New Roman" w:cs="Times New Roman"/>
          <w:sz w:val="24"/>
          <w:szCs w:val="24"/>
        </w:rPr>
        <w:lastRenderedPageBreak/>
        <w:t>development of a long-lived seedbank. Short and long-distance dispersal are common. The mericarps (small pod-like structures) literally explode when they dry</w:t>
      </w:r>
      <w:r w:rsidR="00C148A9">
        <w:rPr>
          <w:rFonts w:ascii="Times New Roman" w:hAnsi="Times New Roman" w:cs="Times New Roman"/>
          <w:sz w:val="24"/>
          <w:szCs w:val="24"/>
        </w:rPr>
        <w:t>,</w:t>
      </w:r>
      <w:r w:rsidR="003B273B">
        <w:rPr>
          <w:rFonts w:ascii="Times New Roman" w:hAnsi="Times New Roman" w:cs="Times New Roman"/>
          <w:sz w:val="24"/>
          <w:szCs w:val="24"/>
        </w:rPr>
        <w:t xml:space="preserve"> and the explosive force can help drill </w:t>
      </w:r>
      <w:r w:rsidR="008B2727">
        <w:rPr>
          <w:rFonts w:ascii="Times New Roman" w:hAnsi="Times New Roman" w:cs="Times New Roman"/>
          <w:sz w:val="24"/>
          <w:szCs w:val="24"/>
        </w:rPr>
        <w:t xml:space="preserve">the coiled </w:t>
      </w:r>
      <w:r w:rsidR="003B273B">
        <w:rPr>
          <w:rFonts w:ascii="Times New Roman" w:hAnsi="Times New Roman" w:cs="Times New Roman"/>
          <w:sz w:val="24"/>
          <w:szCs w:val="24"/>
        </w:rPr>
        <w:t xml:space="preserve">seed </w:t>
      </w:r>
      <w:r w:rsidR="008B2727">
        <w:rPr>
          <w:rFonts w:ascii="Times New Roman" w:hAnsi="Times New Roman" w:cs="Times New Roman"/>
          <w:sz w:val="24"/>
          <w:szCs w:val="24"/>
        </w:rPr>
        <w:t xml:space="preserve">(Figure 2) </w:t>
      </w:r>
      <w:r w:rsidR="003B273B">
        <w:rPr>
          <w:rFonts w:ascii="Times New Roman" w:hAnsi="Times New Roman" w:cs="Times New Roman"/>
          <w:sz w:val="24"/>
          <w:szCs w:val="24"/>
        </w:rPr>
        <w:t>into the soil up to one</w:t>
      </w:r>
      <w:r w:rsidR="0016118D">
        <w:rPr>
          <w:rFonts w:ascii="Times New Roman" w:hAnsi="Times New Roman" w:cs="Times New Roman"/>
          <w:sz w:val="24"/>
          <w:szCs w:val="24"/>
        </w:rPr>
        <w:t>-</w:t>
      </w:r>
      <w:r w:rsidR="003B273B">
        <w:rPr>
          <w:rFonts w:ascii="Times New Roman" w:hAnsi="Times New Roman" w:cs="Times New Roman"/>
          <w:sz w:val="24"/>
          <w:szCs w:val="24"/>
        </w:rPr>
        <w:t>inch deep</w:t>
      </w:r>
      <w:r w:rsidR="00C148A9">
        <w:rPr>
          <w:rFonts w:ascii="Times New Roman" w:hAnsi="Times New Roman" w:cs="Times New Roman"/>
          <w:sz w:val="24"/>
          <w:szCs w:val="24"/>
        </w:rPr>
        <w:t xml:space="preserve"> (i.e., the optimal germination depth)</w:t>
      </w:r>
      <w:r w:rsidR="003B273B">
        <w:rPr>
          <w:rFonts w:ascii="Times New Roman" w:hAnsi="Times New Roman" w:cs="Times New Roman"/>
          <w:sz w:val="24"/>
          <w:szCs w:val="24"/>
        </w:rPr>
        <w:t>. Distant dispersal can occur from movement of soil from one location to another</w:t>
      </w:r>
      <w:r w:rsidR="00C148A9">
        <w:rPr>
          <w:rFonts w:ascii="Times New Roman" w:hAnsi="Times New Roman" w:cs="Times New Roman"/>
          <w:sz w:val="24"/>
          <w:szCs w:val="24"/>
        </w:rPr>
        <w:t>;</w:t>
      </w:r>
      <w:r w:rsidR="003B273B">
        <w:rPr>
          <w:rFonts w:ascii="Times New Roman" w:hAnsi="Times New Roman" w:cs="Times New Roman"/>
          <w:sz w:val="24"/>
          <w:szCs w:val="24"/>
        </w:rPr>
        <w:t xml:space="preserve"> adherence of seed to the hide of mammals, the feathers of birds, the clot</w:t>
      </w:r>
      <w:r w:rsidR="00C148A9">
        <w:rPr>
          <w:rFonts w:ascii="Times New Roman" w:hAnsi="Times New Roman" w:cs="Times New Roman"/>
          <w:sz w:val="24"/>
          <w:szCs w:val="24"/>
        </w:rPr>
        <w:t>h</w:t>
      </w:r>
      <w:r w:rsidR="003B273B">
        <w:rPr>
          <w:rFonts w:ascii="Times New Roman" w:hAnsi="Times New Roman" w:cs="Times New Roman"/>
          <w:sz w:val="24"/>
          <w:szCs w:val="24"/>
        </w:rPr>
        <w:t xml:space="preserve">ing and shoes </w:t>
      </w:r>
      <w:r w:rsidR="005B4B22">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423B990E" wp14:editId="036B8A07">
                <wp:simplePos x="0" y="0"/>
                <wp:positionH relativeFrom="column">
                  <wp:posOffset>-85725</wp:posOffset>
                </wp:positionH>
                <wp:positionV relativeFrom="paragraph">
                  <wp:posOffset>83185</wp:posOffset>
                </wp:positionV>
                <wp:extent cx="3609975" cy="3457575"/>
                <wp:effectExtent l="0" t="0" r="28575" b="28575"/>
                <wp:wrapSquare wrapText="bothSides"/>
                <wp:docPr id="10" name="Text Box 10"/>
                <wp:cNvGraphicFramePr/>
                <a:graphic xmlns:a="http://schemas.openxmlformats.org/drawingml/2006/main">
                  <a:graphicData uri="http://schemas.microsoft.com/office/word/2010/wordprocessingShape">
                    <wps:wsp>
                      <wps:cNvSpPr txBox="1"/>
                      <wps:spPr>
                        <a:xfrm>
                          <a:off x="0" y="0"/>
                          <a:ext cx="3609975" cy="3457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72AF0" w:rsidRPr="0046541A" w:rsidRDefault="00972AF0" w:rsidP="00972AF0">
                            <w:pPr>
                              <w:spacing w:after="120" w:line="240" w:lineRule="auto"/>
                              <w:rPr>
                                <w:rFonts w:ascii="Times New Roman" w:hAnsi="Times New Roman" w:cs="Times New Roman"/>
                                <w:sz w:val="24"/>
                                <w:szCs w:val="24"/>
                              </w:rPr>
                            </w:pPr>
                            <w:r w:rsidRPr="004D0F40">
                              <w:rPr>
                                <w:rFonts w:ascii="Times New Roman" w:hAnsi="Times New Roman" w:cs="Times New Roman"/>
                                <w:b/>
                                <w:sz w:val="24"/>
                                <w:szCs w:val="24"/>
                              </w:rPr>
                              <w:t>Fi</w:t>
                            </w:r>
                            <w:bookmarkStart w:id="0" w:name="_GoBack"/>
                            <w:r w:rsidRPr="004D0F40">
                              <w:rPr>
                                <w:rFonts w:ascii="Times New Roman" w:hAnsi="Times New Roman" w:cs="Times New Roman"/>
                                <w:b/>
                                <w:sz w:val="24"/>
                                <w:szCs w:val="24"/>
                              </w:rPr>
                              <w:t>gure 2</w:t>
                            </w:r>
                            <w:r>
                              <w:rPr>
                                <w:rFonts w:ascii="Times New Roman" w:hAnsi="Times New Roman" w:cs="Times New Roman"/>
                                <w:sz w:val="24"/>
                                <w:szCs w:val="24"/>
                              </w:rPr>
                              <w:t xml:space="preserve">. Filaree seedpod and coiled seed structure that facilitates burial into the soil upon dissemination. From: </w:t>
                            </w:r>
                            <w:r w:rsidRPr="008B2727">
                              <w:rPr>
                                <w:rFonts w:ascii="Times New Roman" w:hAnsi="Times New Roman" w:cs="Times New Roman"/>
                                <w:sz w:val="24"/>
                                <w:szCs w:val="24"/>
                              </w:rPr>
                              <w:t>http://i.kinja-img.com/gawker-media/image/upload/s--HEy3pQHM--/c_fit,fl_progressive,q_80,w_320/18ls7t0con7ixjpg.jpg</w:t>
                            </w:r>
                          </w:p>
                          <w:p w:rsidR="00972AF0" w:rsidRDefault="00972AF0" w:rsidP="00972AF0">
                            <w:pPr>
                              <w:jc w:val="center"/>
                            </w:pPr>
                            <w:r>
                              <w:rPr>
                                <w:noProof/>
                              </w:rPr>
                              <w:drawing>
                                <wp:inline distT="0" distB="0" distL="0" distR="0" wp14:anchorId="70CFC7FB" wp14:editId="6E37CADD">
                                  <wp:extent cx="3344399" cy="2260462"/>
                                  <wp:effectExtent l="19050" t="19050" r="27940" b="26035"/>
                                  <wp:docPr id="12" name="Picture 12" descr="http://i.kinja-img.com/gawker-media/image/upload/s--HEy3pQHM--/c_fit,fl_progressive,q_80,w_320/18ls7t0con7ix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kinja-img.com/gawker-media/image/upload/s--HEy3pQHM--/c_fit,fl_progressive,q_80,w_320/18ls7t0con7ixjpg.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7570" cy="2282882"/>
                                          </a:xfrm>
                                          <a:prstGeom prst="rect">
                                            <a:avLst/>
                                          </a:prstGeom>
                                          <a:noFill/>
                                          <a:ln w="25400">
                                            <a:solidFill>
                                              <a:schemeClr val="tx1"/>
                                            </a:solidFill>
                                          </a:ln>
                                        </pic:spPr>
                                      </pic:pic>
                                    </a:graphicData>
                                  </a:graphic>
                                </wp:inline>
                              </w:drawing>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3B990E" id="Text Box 10" o:spid="_x0000_s1027" type="#_x0000_t202" style="position:absolute;left:0;text-align:left;margin-left:-6.75pt;margin-top:6.55pt;width:284.25pt;height:27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" fillcolor="white [3201]" strokeweight=".5pt">
                <v:textbox>
                  <w:txbxContent>
                    <w:p w:rsidR="00972AF0" w:rsidRPr="0046541A" w:rsidRDefault="00972AF0" w:rsidP="00972AF0">
                      <w:pPr>
                        <w:spacing w:after="120" w:line="240" w:lineRule="auto"/>
                        <w:rPr>
                          <w:rFonts w:ascii="Times New Roman" w:hAnsi="Times New Roman" w:cs="Times New Roman"/>
                          <w:sz w:val="24"/>
                          <w:szCs w:val="24"/>
                        </w:rPr>
                      </w:pPr>
                      <w:r w:rsidRPr="004D0F40">
                        <w:rPr>
                          <w:rFonts w:ascii="Times New Roman" w:hAnsi="Times New Roman" w:cs="Times New Roman"/>
                          <w:b/>
                          <w:sz w:val="24"/>
                          <w:szCs w:val="24"/>
                        </w:rPr>
                        <w:t>Fi</w:t>
                      </w:r>
                      <w:bookmarkStart w:id="1" w:name="_GoBack"/>
                      <w:r w:rsidRPr="004D0F40">
                        <w:rPr>
                          <w:rFonts w:ascii="Times New Roman" w:hAnsi="Times New Roman" w:cs="Times New Roman"/>
                          <w:b/>
                          <w:sz w:val="24"/>
                          <w:szCs w:val="24"/>
                        </w:rPr>
                        <w:t>gure 2</w:t>
                      </w:r>
                      <w:r>
                        <w:rPr>
                          <w:rFonts w:ascii="Times New Roman" w:hAnsi="Times New Roman" w:cs="Times New Roman"/>
                          <w:sz w:val="24"/>
                          <w:szCs w:val="24"/>
                        </w:rPr>
                        <w:t xml:space="preserve">. Filaree seedpod and coiled seed structure that facilitates burial into the soil upon dissemination. From: </w:t>
                      </w:r>
                      <w:r w:rsidRPr="008B2727">
                        <w:rPr>
                          <w:rFonts w:ascii="Times New Roman" w:hAnsi="Times New Roman" w:cs="Times New Roman"/>
                          <w:sz w:val="24"/>
                          <w:szCs w:val="24"/>
                        </w:rPr>
                        <w:t>http://i.kinja-img.com/gawker-media/image/upload/s--HEy3pQHM--/c_fit,fl_progressive,q_80,w_320/18ls7t0con7ixjpg.jpg</w:t>
                      </w:r>
                    </w:p>
                    <w:p w:rsidR="00972AF0" w:rsidRDefault="00972AF0" w:rsidP="00972AF0">
                      <w:pPr>
                        <w:jc w:val="center"/>
                      </w:pPr>
                      <w:r>
                        <w:rPr>
                          <w:noProof/>
                        </w:rPr>
                        <w:drawing>
                          <wp:inline distT="0" distB="0" distL="0" distR="0" wp14:anchorId="70CFC7FB" wp14:editId="6E37CADD">
                            <wp:extent cx="3344399" cy="2260462"/>
                            <wp:effectExtent l="19050" t="19050" r="27940" b="26035"/>
                            <wp:docPr id="12" name="Picture 12" descr="http://i.kinja-img.com/gawker-media/image/upload/s--HEy3pQHM--/c_fit,fl_progressive,q_80,w_320/18ls7t0con7ix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kinja-img.com/gawker-media/image/upload/s--HEy3pQHM--/c_fit,fl_progressive,q_80,w_320/18ls7t0con7ixjpg.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7570" cy="2282882"/>
                                    </a:xfrm>
                                    <a:prstGeom prst="rect">
                                      <a:avLst/>
                                    </a:prstGeom>
                                    <a:noFill/>
                                    <a:ln w="25400">
                                      <a:solidFill>
                                        <a:schemeClr val="tx1"/>
                                      </a:solidFill>
                                    </a:ln>
                                  </pic:spPr>
                                </pic:pic>
                              </a:graphicData>
                            </a:graphic>
                          </wp:inline>
                        </w:drawing>
                      </w:r>
                      <w:bookmarkEnd w:id="1"/>
                    </w:p>
                  </w:txbxContent>
                </v:textbox>
                <w10:wrap type="square"/>
              </v:shape>
            </w:pict>
          </mc:Fallback>
        </mc:AlternateContent>
      </w:r>
      <w:r w:rsidR="003B273B">
        <w:rPr>
          <w:rFonts w:ascii="Times New Roman" w:hAnsi="Times New Roman" w:cs="Times New Roman"/>
          <w:sz w:val="24"/>
          <w:szCs w:val="24"/>
        </w:rPr>
        <w:t>of people</w:t>
      </w:r>
      <w:r w:rsidR="00C148A9">
        <w:rPr>
          <w:rFonts w:ascii="Times New Roman" w:hAnsi="Times New Roman" w:cs="Times New Roman"/>
          <w:sz w:val="24"/>
          <w:szCs w:val="24"/>
        </w:rPr>
        <w:t>;</w:t>
      </w:r>
      <w:r w:rsidR="003B273B">
        <w:rPr>
          <w:rFonts w:ascii="Times New Roman" w:hAnsi="Times New Roman" w:cs="Times New Roman"/>
          <w:sz w:val="24"/>
          <w:szCs w:val="24"/>
        </w:rPr>
        <w:t xml:space="preserve"> and mud stuck to vehicles and equipment. Seed </w:t>
      </w:r>
      <w:r w:rsidR="00C148A9">
        <w:rPr>
          <w:rFonts w:ascii="Times New Roman" w:hAnsi="Times New Roman" w:cs="Times New Roman"/>
          <w:sz w:val="24"/>
          <w:szCs w:val="24"/>
        </w:rPr>
        <w:t xml:space="preserve">movement also occurs </w:t>
      </w:r>
      <w:r w:rsidR="003B273B">
        <w:rPr>
          <w:rFonts w:ascii="Times New Roman" w:hAnsi="Times New Roman" w:cs="Times New Roman"/>
          <w:sz w:val="24"/>
          <w:szCs w:val="24"/>
        </w:rPr>
        <w:t xml:space="preserve">by flowing water. </w:t>
      </w:r>
    </w:p>
    <w:p w:rsidR="003B273B" w:rsidRPr="001A6A9D" w:rsidRDefault="003B273B" w:rsidP="00972AF0">
      <w:pPr>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Light grass fires have no adverse effect on </w:t>
      </w:r>
      <w:r w:rsidR="00C148A9">
        <w:rPr>
          <w:rFonts w:ascii="Times New Roman" w:hAnsi="Times New Roman" w:cs="Times New Roman"/>
          <w:sz w:val="24"/>
          <w:szCs w:val="24"/>
        </w:rPr>
        <w:t xml:space="preserve">filaree </w:t>
      </w:r>
      <w:r>
        <w:rPr>
          <w:rFonts w:ascii="Times New Roman" w:hAnsi="Times New Roman" w:cs="Times New Roman"/>
          <w:sz w:val="24"/>
          <w:szCs w:val="24"/>
        </w:rPr>
        <w:t xml:space="preserve">seed </w:t>
      </w:r>
      <w:r w:rsidR="0016118D">
        <w:rPr>
          <w:rFonts w:ascii="Times New Roman" w:hAnsi="Times New Roman" w:cs="Times New Roman"/>
          <w:sz w:val="24"/>
          <w:szCs w:val="24"/>
        </w:rPr>
        <w:t xml:space="preserve">located </w:t>
      </w:r>
      <w:r>
        <w:rPr>
          <w:rFonts w:ascii="Times New Roman" w:hAnsi="Times New Roman" w:cs="Times New Roman"/>
          <w:sz w:val="24"/>
          <w:szCs w:val="24"/>
        </w:rPr>
        <w:t xml:space="preserve">in the litter layer, and </w:t>
      </w:r>
      <w:r w:rsidR="00C148A9">
        <w:rPr>
          <w:rFonts w:ascii="Times New Roman" w:hAnsi="Times New Roman" w:cs="Times New Roman"/>
          <w:sz w:val="24"/>
          <w:szCs w:val="24"/>
        </w:rPr>
        <w:t xml:space="preserve">filaree </w:t>
      </w:r>
      <w:r>
        <w:rPr>
          <w:rFonts w:ascii="Times New Roman" w:hAnsi="Times New Roman" w:cs="Times New Roman"/>
          <w:sz w:val="24"/>
          <w:szCs w:val="24"/>
        </w:rPr>
        <w:t xml:space="preserve">on the soil surface </w:t>
      </w:r>
      <w:r w:rsidR="0016118D">
        <w:rPr>
          <w:rFonts w:ascii="Times New Roman" w:hAnsi="Times New Roman" w:cs="Times New Roman"/>
          <w:sz w:val="24"/>
          <w:szCs w:val="24"/>
        </w:rPr>
        <w:t xml:space="preserve">just beneath the litter can </w:t>
      </w:r>
      <w:r>
        <w:rPr>
          <w:rFonts w:ascii="Times New Roman" w:hAnsi="Times New Roman" w:cs="Times New Roman"/>
          <w:sz w:val="24"/>
          <w:szCs w:val="24"/>
        </w:rPr>
        <w:t xml:space="preserve">easily withstand moderate intensity fires. </w:t>
      </w:r>
      <w:r w:rsidR="0016118D">
        <w:rPr>
          <w:rFonts w:ascii="Times New Roman" w:hAnsi="Times New Roman" w:cs="Times New Roman"/>
          <w:sz w:val="24"/>
          <w:szCs w:val="24"/>
        </w:rPr>
        <w:t>S</w:t>
      </w:r>
      <w:r>
        <w:rPr>
          <w:rFonts w:ascii="Times New Roman" w:hAnsi="Times New Roman" w:cs="Times New Roman"/>
          <w:sz w:val="24"/>
          <w:szCs w:val="24"/>
        </w:rPr>
        <w:t xml:space="preserve">evere intensity </w:t>
      </w:r>
      <w:r w:rsidR="0016118D">
        <w:rPr>
          <w:rFonts w:ascii="Times New Roman" w:hAnsi="Times New Roman" w:cs="Times New Roman"/>
          <w:sz w:val="24"/>
          <w:szCs w:val="24"/>
        </w:rPr>
        <w:t xml:space="preserve">fires </w:t>
      </w:r>
      <w:r>
        <w:rPr>
          <w:rFonts w:ascii="Times New Roman" w:hAnsi="Times New Roman" w:cs="Times New Roman"/>
          <w:sz w:val="24"/>
          <w:szCs w:val="24"/>
        </w:rPr>
        <w:t xml:space="preserve">can kill </w:t>
      </w:r>
      <w:r w:rsidR="00C148A9">
        <w:rPr>
          <w:rFonts w:ascii="Times New Roman" w:hAnsi="Times New Roman" w:cs="Times New Roman"/>
          <w:sz w:val="24"/>
          <w:szCs w:val="24"/>
        </w:rPr>
        <w:t xml:space="preserve">filaree </w:t>
      </w:r>
      <w:r>
        <w:rPr>
          <w:rFonts w:ascii="Times New Roman" w:hAnsi="Times New Roman" w:cs="Times New Roman"/>
          <w:sz w:val="24"/>
          <w:szCs w:val="24"/>
        </w:rPr>
        <w:t xml:space="preserve">seed </w:t>
      </w:r>
      <w:r w:rsidR="00372230">
        <w:rPr>
          <w:rFonts w:ascii="Times New Roman" w:hAnsi="Times New Roman" w:cs="Times New Roman"/>
          <w:sz w:val="24"/>
          <w:szCs w:val="24"/>
        </w:rPr>
        <w:t xml:space="preserve">located </w:t>
      </w:r>
      <w:r w:rsidR="0016118D">
        <w:rPr>
          <w:rFonts w:ascii="Times New Roman" w:hAnsi="Times New Roman" w:cs="Times New Roman"/>
          <w:sz w:val="24"/>
          <w:szCs w:val="24"/>
        </w:rPr>
        <w:t xml:space="preserve">in the surface litter to </w:t>
      </w:r>
      <w:r w:rsidR="00372230">
        <w:rPr>
          <w:rFonts w:ascii="Times New Roman" w:hAnsi="Times New Roman" w:cs="Times New Roman"/>
          <w:sz w:val="24"/>
          <w:szCs w:val="24"/>
        </w:rPr>
        <w:t>one-half inc</w:t>
      </w:r>
      <w:r w:rsidR="0016118D">
        <w:rPr>
          <w:rFonts w:ascii="Times New Roman" w:hAnsi="Times New Roman" w:cs="Times New Roman"/>
          <w:sz w:val="24"/>
          <w:szCs w:val="24"/>
        </w:rPr>
        <w:t xml:space="preserve">h </w:t>
      </w:r>
      <w:r w:rsidR="00372230">
        <w:rPr>
          <w:rFonts w:ascii="Times New Roman" w:hAnsi="Times New Roman" w:cs="Times New Roman"/>
          <w:sz w:val="24"/>
          <w:szCs w:val="24"/>
        </w:rPr>
        <w:t>deep</w:t>
      </w:r>
      <w:r w:rsidR="0016118D">
        <w:rPr>
          <w:rFonts w:ascii="Times New Roman" w:hAnsi="Times New Roman" w:cs="Times New Roman"/>
          <w:sz w:val="24"/>
          <w:szCs w:val="24"/>
        </w:rPr>
        <w:t xml:space="preserve"> in the soil. Filaree s</w:t>
      </w:r>
      <w:r w:rsidR="00372230">
        <w:rPr>
          <w:rFonts w:ascii="Times New Roman" w:hAnsi="Times New Roman" w:cs="Times New Roman"/>
          <w:sz w:val="24"/>
          <w:szCs w:val="24"/>
        </w:rPr>
        <w:t>eed buried deeper than one-half</w:t>
      </w:r>
      <w:r w:rsidR="00C148A9">
        <w:rPr>
          <w:rFonts w:ascii="Times New Roman" w:hAnsi="Times New Roman" w:cs="Times New Roman"/>
          <w:sz w:val="24"/>
          <w:szCs w:val="24"/>
        </w:rPr>
        <w:t xml:space="preserve"> </w:t>
      </w:r>
      <w:r w:rsidR="00372230">
        <w:rPr>
          <w:rFonts w:ascii="Times New Roman" w:hAnsi="Times New Roman" w:cs="Times New Roman"/>
          <w:sz w:val="24"/>
          <w:szCs w:val="24"/>
        </w:rPr>
        <w:t xml:space="preserve">inch typically survives fire quite well. Moderate and severe fires typically kill mature plants, </w:t>
      </w:r>
      <w:r>
        <w:rPr>
          <w:rFonts w:ascii="Times New Roman" w:hAnsi="Times New Roman" w:cs="Times New Roman"/>
          <w:sz w:val="24"/>
          <w:szCs w:val="24"/>
        </w:rPr>
        <w:t xml:space="preserve">but </w:t>
      </w:r>
      <w:r w:rsidR="00372230">
        <w:rPr>
          <w:rFonts w:ascii="Times New Roman" w:hAnsi="Times New Roman" w:cs="Times New Roman"/>
          <w:sz w:val="24"/>
          <w:szCs w:val="24"/>
        </w:rPr>
        <w:t xml:space="preserve">very young seedlings that </w:t>
      </w:r>
      <w:r w:rsidR="00C148A9">
        <w:rPr>
          <w:rFonts w:ascii="Times New Roman" w:hAnsi="Times New Roman" w:cs="Times New Roman"/>
          <w:sz w:val="24"/>
          <w:szCs w:val="24"/>
        </w:rPr>
        <w:t xml:space="preserve">have not grown into or through </w:t>
      </w:r>
      <w:r w:rsidR="00372230">
        <w:rPr>
          <w:rFonts w:ascii="Times New Roman" w:hAnsi="Times New Roman" w:cs="Times New Roman"/>
          <w:sz w:val="24"/>
          <w:szCs w:val="24"/>
        </w:rPr>
        <w:t>the litter layer can survive moderate intensity fire</w:t>
      </w:r>
      <w:r w:rsidR="00C148A9">
        <w:rPr>
          <w:rFonts w:ascii="Times New Roman" w:hAnsi="Times New Roman" w:cs="Times New Roman"/>
          <w:sz w:val="24"/>
          <w:szCs w:val="24"/>
        </w:rPr>
        <w:t>s</w:t>
      </w:r>
      <w:r w:rsidR="00372230">
        <w:rPr>
          <w:rFonts w:ascii="Times New Roman" w:hAnsi="Times New Roman" w:cs="Times New Roman"/>
          <w:sz w:val="24"/>
          <w:szCs w:val="24"/>
        </w:rPr>
        <w:t xml:space="preserve">. </w:t>
      </w:r>
    </w:p>
    <w:p w:rsidR="00CC4C3B" w:rsidRPr="001A6A9D" w:rsidRDefault="00CC4C3B" w:rsidP="00151092">
      <w:pPr>
        <w:spacing w:before="120" w:after="0" w:line="264" w:lineRule="auto"/>
        <w:rPr>
          <w:rFonts w:ascii="Times New Roman" w:hAnsi="Times New Roman" w:cs="Times New Roman"/>
          <w:b/>
          <w:sz w:val="24"/>
          <w:szCs w:val="24"/>
        </w:rPr>
      </w:pPr>
      <w:r w:rsidRPr="001A6A9D">
        <w:rPr>
          <w:rFonts w:ascii="Times New Roman" w:hAnsi="Times New Roman" w:cs="Times New Roman"/>
          <w:b/>
          <w:sz w:val="24"/>
          <w:szCs w:val="24"/>
        </w:rPr>
        <w:t>Control Approaches</w:t>
      </w:r>
    </w:p>
    <w:p w:rsidR="00CC4C3B" w:rsidRDefault="00CC4C3B" w:rsidP="00151092">
      <w:pPr>
        <w:spacing w:after="0" w:line="264" w:lineRule="auto"/>
        <w:rPr>
          <w:rFonts w:ascii="Times New Roman" w:hAnsi="Times New Roman" w:cs="Times New Roman"/>
          <w:b/>
          <w:i/>
          <w:sz w:val="24"/>
          <w:szCs w:val="24"/>
        </w:rPr>
      </w:pPr>
      <w:r w:rsidRPr="00E96B27">
        <w:rPr>
          <w:rFonts w:ascii="Times New Roman" w:hAnsi="Times New Roman" w:cs="Times New Roman"/>
          <w:b/>
          <w:i/>
          <w:sz w:val="24"/>
          <w:szCs w:val="24"/>
        </w:rPr>
        <w:t>Non-chemical</w:t>
      </w:r>
    </w:p>
    <w:p w:rsidR="003E3C02" w:rsidRDefault="003E3C02" w:rsidP="00972AF0">
      <w:pPr>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Filaree is an annual plant that reproduces only from seed, and some portion of every seed crop will remain viable in the soil for many years.</w:t>
      </w:r>
      <w:r w:rsidRPr="003E3C02">
        <w:rPr>
          <w:rFonts w:ascii="Times New Roman" w:hAnsi="Times New Roman" w:cs="Times New Roman"/>
          <w:sz w:val="24"/>
          <w:szCs w:val="24"/>
        </w:rPr>
        <w:t xml:space="preserve"> </w:t>
      </w:r>
      <w:r>
        <w:rPr>
          <w:rFonts w:ascii="Times New Roman" w:hAnsi="Times New Roman" w:cs="Times New Roman"/>
          <w:sz w:val="24"/>
          <w:szCs w:val="24"/>
        </w:rPr>
        <w:t xml:space="preserve">For weed control and management programs </w:t>
      </w:r>
      <w:r w:rsidR="0016118D">
        <w:rPr>
          <w:rFonts w:ascii="Times New Roman" w:hAnsi="Times New Roman" w:cs="Times New Roman"/>
          <w:sz w:val="24"/>
          <w:szCs w:val="24"/>
        </w:rPr>
        <w:t xml:space="preserve">targeting </w:t>
      </w:r>
      <w:r>
        <w:rPr>
          <w:rFonts w:ascii="Times New Roman" w:hAnsi="Times New Roman" w:cs="Times New Roman"/>
          <w:sz w:val="24"/>
          <w:szCs w:val="24"/>
        </w:rPr>
        <w:t>filaree to be successful they must focus on preventing seed production</w:t>
      </w:r>
      <w:r w:rsidR="0016118D">
        <w:rPr>
          <w:rFonts w:ascii="Times New Roman" w:hAnsi="Times New Roman" w:cs="Times New Roman"/>
          <w:sz w:val="24"/>
          <w:szCs w:val="24"/>
        </w:rPr>
        <w:t xml:space="preserve">. For newly infested sites this </w:t>
      </w:r>
      <w:r>
        <w:rPr>
          <w:rFonts w:ascii="Times New Roman" w:hAnsi="Times New Roman" w:cs="Times New Roman"/>
          <w:sz w:val="24"/>
          <w:szCs w:val="24"/>
        </w:rPr>
        <w:t>prevent</w:t>
      </w:r>
      <w:r w:rsidR="0016118D">
        <w:rPr>
          <w:rFonts w:ascii="Times New Roman" w:hAnsi="Times New Roman" w:cs="Times New Roman"/>
          <w:sz w:val="24"/>
          <w:szCs w:val="24"/>
        </w:rPr>
        <w:t>s</w:t>
      </w:r>
      <w:r>
        <w:rPr>
          <w:rFonts w:ascii="Times New Roman" w:hAnsi="Times New Roman" w:cs="Times New Roman"/>
          <w:sz w:val="24"/>
          <w:szCs w:val="24"/>
        </w:rPr>
        <w:t xml:space="preserve"> </w:t>
      </w:r>
      <w:r w:rsidR="0016118D">
        <w:rPr>
          <w:rFonts w:ascii="Times New Roman" w:hAnsi="Times New Roman" w:cs="Times New Roman"/>
          <w:sz w:val="24"/>
          <w:szCs w:val="24"/>
        </w:rPr>
        <w:t xml:space="preserve">establishment of a long-lived seedbank. </w:t>
      </w:r>
      <w:r>
        <w:rPr>
          <w:rFonts w:ascii="Times New Roman" w:hAnsi="Times New Roman" w:cs="Times New Roman"/>
          <w:sz w:val="24"/>
          <w:szCs w:val="24"/>
        </w:rPr>
        <w:t xml:space="preserve">For sites </w:t>
      </w:r>
      <w:r w:rsidR="0016118D">
        <w:rPr>
          <w:rFonts w:ascii="Times New Roman" w:hAnsi="Times New Roman" w:cs="Times New Roman"/>
          <w:sz w:val="24"/>
          <w:szCs w:val="24"/>
        </w:rPr>
        <w:t xml:space="preserve">which already have </w:t>
      </w:r>
      <w:r>
        <w:rPr>
          <w:rFonts w:ascii="Times New Roman" w:hAnsi="Times New Roman" w:cs="Times New Roman"/>
          <w:sz w:val="24"/>
          <w:szCs w:val="24"/>
        </w:rPr>
        <w:t xml:space="preserve">a long-lived seedbank filaree management programs should focus on preventing additional seed inputs to the seedbank and reducing the size of the existing seedbank. Once a seedbank </w:t>
      </w:r>
      <w:r w:rsidR="0016118D">
        <w:rPr>
          <w:rFonts w:ascii="Times New Roman" w:hAnsi="Times New Roman" w:cs="Times New Roman"/>
          <w:sz w:val="24"/>
          <w:szCs w:val="24"/>
        </w:rPr>
        <w:t xml:space="preserve">is present </w:t>
      </w:r>
      <w:r>
        <w:rPr>
          <w:rFonts w:ascii="Times New Roman" w:hAnsi="Times New Roman" w:cs="Times New Roman"/>
          <w:sz w:val="24"/>
          <w:szCs w:val="24"/>
        </w:rPr>
        <w:t>weed management and control programs must be applied for many years</w:t>
      </w:r>
      <w:r w:rsidR="0016118D">
        <w:rPr>
          <w:rFonts w:ascii="Times New Roman" w:hAnsi="Times New Roman" w:cs="Times New Roman"/>
          <w:sz w:val="24"/>
          <w:szCs w:val="24"/>
        </w:rPr>
        <w:t>,</w:t>
      </w:r>
      <w:r>
        <w:rPr>
          <w:rFonts w:ascii="Times New Roman" w:hAnsi="Times New Roman" w:cs="Times New Roman"/>
          <w:sz w:val="24"/>
          <w:szCs w:val="24"/>
        </w:rPr>
        <w:t xml:space="preserve"> due to the seed</w:t>
      </w:r>
      <w:r w:rsidR="00EE7126">
        <w:rPr>
          <w:rFonts w:ascii="Times New Roman" w:hAnsi="Times New Roman" w:cs="Times New Roman"/>
          <w:sz w:val="24"/>
          <w:szCs w:val="24"/>
        </w:rPr>
        <w:t>’</w:t>
      </w:r>
      <w:r>
        <w:rPr>
          <w:rFonts w:ascii="Times New Roman" w:hAnsi="Times New Roman" w:cs="Times New Roman"/>
          <w:sz w:val="24"/>
          <w:szCs w:val="24"/>
        </w:rPr>
        <w:t xml:space="preserve">s long viability. </w:t>
      </w:r>
    </w:p>
    <w:p w:rsidR="001C2FF4" w:rsidRDefault="003E3C02" w:rsidP="00972AF0">
      <w:pPr>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 </w:t>
      </w:r>
      <w:r w:rsidR="001C2FF4">
        <w:rPr>
          <w:rFonts w:ascii="Times New Roman" w:hAnsi="Times New Roman" w:cs="Times New Roman"/>
          <w:sz w:val="24"/>
          <w:szCs w:val="24"/>
        </w:rPr>
        <w:t xml:space="preserve">Mechanical removal of plants, whether done manually or </w:t>
      </w:r>
      <w:r w:rsidR="00107CD8">
        <w:rPr>
          <w:rFonts w:ascii="Times New Roman" w:hAnsi="Times New Roman" w:cs="Times New Roman"/>
          <w:sz w:val="24"/>
          <w:szCs w:val="24"/>
        </w:rPr>
        <w:t xml:space="preserve">mechanized </w:t>
      </w:r>
      <w:r w:rsidR="001C2FF4">
        <w:rPr>
          <w:rFonts w:ascii="Times New Roman" w:hAnsi="Times New Roman" w:cs="Times New Roman"/>
          <w:sz w:val="24"/>
          <w:szCs w:val="24"/>
        </w:rPr>
        <w:t>cultivation</w:t>
      </w:r>
      <w:r w:rsidR="00083F93">
        <w:rPr>
          <w:rFonts w:ascii="Times New Roman" w:hAnsi="Times New Roman" w:cs="Times New Roman"/>
          <w:sz w:val="24"/>
          <w:szCs w:val="24"/>
        </w:rPr>
        <w:t>,</w:t>
      </w:r>
      <w:r w:rsidR="001C2FF4">
        <w:rPr>
          <w:rFonts w:ascii="Times New Roman" w:hAnsi="Times New Roman" w:cs="Times New Roman"/>
          <w:sz w:val="24"/>
          <w:szCs w:val="24"/>
        </w:rPr>
        <w:t xml:space="preserve"> can </w:t>
      </w:r>
      <w:r w:rsidR="00C148A9">
        <w:rPr>
          <w:rFonts w:ascii="Times New Roman" w:hAnsi="Times New Roman" w:cs="Times New Roman"/>
          <w:sz w:val="24"/>
          <w:szCs w:val="24"/>
        </w:rPr>
        <w:t xml:space="preserve">effectively control filaree </w:t>
      </w:r>
      <w:r w:rsidR="00EE7126">
        <w:rPr>
          <w:rFonts w:ascii="Times New Roman" w:hAnsi="Times New Roman" w:cs="Times New Roman"/>
          <w:sz w:val="24"/>
          <w:szCs w:val="24"/>
        </w:rPr>
        <w:t>plant</w:t>
      </w:r>
      <w:r w:rsidR="00107CD8">
        <w:rPr>
          <w:rFonts w:ascii="Times New Roman" w:hAnsi="Times New Roman" w:cs="Times New Roman"/>
          <w:sz w:val="24"/>
          <w:szCs w:val="24"/>
        </w:rPr>
        <w:t>s</w:t>
      </w:r>
      <w:r w:rsidR="00EE7126">
        <w:rPr>
          <w:rFonts w:ascii="Times New Roman" w:hAnsi="Times New Roman" w:cs="Times New Roman"/>
          <w:sz w:val="24"/>
          <w:szCs w:val="24"/>
        </w:rPr>
        <w:t xml:space="preserve"> </w:t>
      </w:r>
      <w:r w:rsidR="00372230">
        <w:rPr>
          <w:rFonts w:ascii="Times New Roman" w:hAnsi="Times New Roman" w:cs="Times New Roman"/>
          <w:sz w:val="24"/>
          <w:szCs w:val="24"/>
        </w:rPr>
        <w:t xml:space="preserve">provided </w:t>
      </w:r>
      <w:r w:rsidR="00107CD8">
        <w:rPr>
          <w:rFonts w:ascii="Times New Roman" w:hAnsi="Times New Roman" w:cs="Times New Roman"/>
          <w:sz w:val="24"/>
          <w:szCs w:val="24"/>
        </w:rPr>
        <w:t xml:space="preserve">the treatment </w:t>
      </w:r>
      <w:r w:rsidR="001C2FF4">
        <w:rPr>
          <w:rFonts w:ascii="Times New Roman" w:hAnsi="Times New Roman" w:cs="Times New Roman"/>
          <w:sz w:val="24"/>
          <w:szCs w:val="24"/>
        </w:rPr>
        <w:t>occurs before seed production. It is very effective at the seedling growth stage</w:t>
      </w:r>
      <w:r w:rsidR="005E4689">
        <w:rPr>
          <w:rFonts w:ascii="Times New Roman" w:hAnsi="Times New Roman" w:cs="Times New Roman"/>
          <w:sz w:val="24"/>
          <w:szCs w:val="24"/>
        </w:rPr>
        <w:t>, unless soils are wet</w:t>
      </w:r>
      <w:r w:rsidR="00C148A9">
        <w:rPr>
          <w:rFonts w:ascii="Times New Roman" w:hAnsi="Times New Roman" w:cs="Times New Roman"/>
          <w:sz w:val="24"/>
          <w:szCs w:val="24"/>
        </w:rPr>
        <w:t xml:space="preserve">. </w:t>
      </w:r>
      <w:r w:rsidR="00EE7126">
        <w:rPr>
          <w:rFonts w:ascii="Times New Roman" w:hAnsi="Times New Roman" w:cs="Times New Roman"/>
          <w:sz w:val="24"/>
          <w:szCs w:val="24"/>
        </w:rPr>
        <w:t xml:space="preserve">After cultivation, wet soils often remain attached to the root system, which facilitates </w:t>
      </w:r>
      <w:r w:rsidR="00107CD8">
        <w:rPr>
          <w:rFonts w:ascii="Times New Roman" w:hAnsi="Times New Roman" w:cs="Times New Roman"/>
          <w:sz w:val="24"/>
          <w:szCs w:val="24"/>
        </w:rPr>
        <w:t xml:space="preserve">good </w:t>
      </w:r>
      <w:r w:rsidR="00EE7126">
        <w:rPr>
          <w:rFonts w:ascii="Times New Roman" w:hAnsi="Times New Roman" w:cs="Times New Roman"/>
          <w:sz w:val="24"/>
          <w:szCs w:val="24"/>
        </w:rPr>
        <w:t>seedling</w:t>
      </w:r>
      <w:r w:rsidR="00107CD8">
        <w:rPr>
          <w:rFonts w:ascii="Times New Roman" w:hAnsi="Times New Roman" w:cs="Times New Roman"/>
          <w:sz w:val="24"/>
          <w:szCs w:val="24"/>
        </w:rPr>
        <w:t xml:space="preserve"> survival</w:t>
      </w:r>
      <w:r w:rsidR="00EE7126">
        <w:rPr>
          <w:rFonts w:ascii="Times New Roman" w:hAnsi="Times New Roman" w:cs="Times New Roman"/>
          <w:sz w:val="24"/>
          <w:szCs w:val="24"/>
        </w:rPr>
        <w:t xml:space="preserve">. </w:t>
      </w:r>
      <w:r w:rsidR="00C148A9">
        <w:rPr>
          <w:rFonts w:ascii="Times New Roman" w:hAnsi="Times New Roman" w:cs="Times New Roman"/>
          <w:sz w:val="24"/>
          <w:szCs w:val="24"/>
        </w:rPr>
        <w:t xml:space="preserve">For larger vegetative plants and plants beginning to flower cultivation should sever the taproot from the root crown. </w:t>
      </w:r>
      <w:r w:rsidR="005E4689">
        <w:rPr>
          <w:rFonts w:ascii="Times New Roman" w:hAnsi="Times New Roman" w:cs="Times New Roman"/>
          <w:sz w:val="24"/>
          <w:szCs w:val="24"/>
        </w:rPr>
        <w:t xml:space="preserve">Mowing </w:t>
      </w:r>
      <w:r w:rsidR="00372230">
        <w:rPr>
          <w:rFonts w:ascii="Times New Roman" w:hAnsi="Times New Roman" w:cs="Times New Roman"/>
          <w:sz w:val="24"/>
          <w:szCs w:val="24"/>
        </w:rPr>
        <w:t xml:space="preserve">may be </w:t>
      </w:r>
      <w:r w:rsidR="005E4689">
        <w:rPr>
          <w:rFonts w:ascii="Times New Roman" w:hAnsi="Times New Roman" w:cs="Times New Roman"/>
          <w:sz w:val="24"/>
          <w:szCs w:val="24"/>
        </w:rPr>
        <w:t xml:space="preserve">effective if </w:t>
      </w:r>
      <w:r w:rsidR="00372230">
        <w:rPr>
          <w:rFonts w:ascii="Times New Roman" w:hAnsi="Times New Roman" w:cs="Times New Roman"/>
          <w:sz w:val="24"/>
          <w:szCs w:val="24"/>
        </w:rPr>
        <w:t xml:space="preserve">it can be </w:t>
      </w:r>
      <w:r w:rsidR="005E4689">
        <w:rPr>
          <w:rFonts w:ascii="Times New Roman" w:hAnsi="Times New Roman" w:cs="Times New Roman"/>
          <w:sz w:val="24"/>
          <w:szCs w:val="24"/>
        </w:rPr>
        <w:t xml:space="preserve">implemented after the plant has elevated </w:t>
      </w:r>
      <w:r w:rsidR="00372230">
        <w:rPr>
          <w:rFonts w:ascii="Times New Roman" w:hAnsi="Times New Roman" w:cs="Times New Roman"/>
          <w:sz w:val="24"/>
          <w:szCs w:val="24"/>
        </w:rPr>
        <w:t xml:space="preserve">its </w:t>
      </w:r>
      <w:r w:rsidR="005E4689">
        <w:rPr>
          <w:rFonts w:ascii="Times New Roman" w:hAnsi="Times New Roman" w:cs="Times New Roman"/>
          <w:sz w:val="24"/>
          <w:szCs w:val="24"/>
        </w:rPr>
        <w:t>flowering stalks</w:t>
      </w:r>
      <w:r w:rsidR="00107CD8">
        <w:rPr>
          <w:rFonts w:ascii="Times New Roman" w:hAnsi="Times New Roman" w:cs="Times New Roman"/>
          <w:sz w:val="24"/>
          <w:szCs w:val="24"/>
        </w:rPr>
        <w:t>,</w:t>
      </w:r>
      <w:r w:rsidR="005E4689">
        <w:rPr>
          <w:rFonts w:ascii="Times New Roman" w:hAnsi="Times New Roman" w:cs="Times New Roman"/>
          <w:sz w:val="24"/>
          <w:szCs w:val="24"/>
        </w:rPr>
        <w:t xml:space="preserve"> </w:t>
      </w:r>
      <w:r w:rsidR="00372230">
        <w:rPr>
          <w:rFonts w:ascii="Times New Roman" w:hAnsi="Times New Roman" w:cs="Times New Roman"/>
          <w:sz w:val="24"/>
          <w:szCs w:val="24"/>
        </w:rPr>
        <w:t xml:space="preserve">but </w:t>
      </w:r>
      <w:r w:rsidR="00EE7126">
        <w:rPr>
          <w:rFonts w:ascii="Times New Roman" w:hAnsi="Times New Roman" w:cs="Times New Roman"/>
          <w:sz w:val="24"/>
          <w:szCs w:val="24"/>
        </w:rPr>
        <w:t xml:space="preserve">before </w:t>
      </w:r>
      <w:r w:rsidR="00372230">
        <w:rPr>
          <w:rFonts w:ascii="Times New Roman" w:hAnsi="Times New Roman" w:cs="Times New Roman"/>
          <w:sz w:val="24"/>
          <w:szCs w:val="24"/>
        </w:rPr>
        <w:t xml:space="preserve">seed production </w:t>
      </w:r>
      <w:r w:rsidR="00EE7126">
        <w:rPr>
          <w:rFonts w:ascii="Times New Roman" w:hAnsi="Times New Roman" w:cs="Times New Roman"/>
          <w:sz w:val="24"/>
          <w:szCs w:val="24"/>
        </w:rPr>
        <w:t xml:space="preserve">occurs. </w:t>
      </w:r>
      <w:r w:rsidR="00372230">
        <w:rPr>
          <w:rFonts w:ascii="Times New Roman" w:hAnsi="Times New Roman" w:cs="Times New Roman"/>
          <w:sz w:val="24"/>
          <w:szCs w:val="24"/>
        </w:rPr>
        <w:t>T</w:t>
      </w:r>
      <w:r w:rsidR="005E4689">
        <w:rPr>
          <w:rFonts w:ascii="Times New Roman" w:hAnsi="Times New Roman" w:cs="Times New Roman"/>
          <w:sz w:val="24"/>
          <w:szCs w:val="24"/>
        </w:rPr>
        <w:t xml:space="preserve">his can be a very short window of opportunity. </w:t>
      </w:r>
      <w:r w:rsidR="0046656B">
        <w:rPr>
          <w:rFonts w:ascii="Times New Roman" w:hAnsi="Times New Roman" w:cs="Times New Roman"/>
          <w:sz w:val="24"/>
          <w:szCs w:val="24"/>
        </w:rPr>
        <w:t xml:space="preserve">Mowing should occur as close to the ground as possible and </w:t>
      </w:r>
      <w:r w:rsidR="00EE7126">
        <w:rPr>
          <w:rFonts w:ascii="Times New Roman" w:hAnsi="Times New Roman" w:cs="Times New Roman"/>
          <w:sz w:val="24"/>
          <w:szCs w:val="24"/>
        </w:rPr>
        <w:t xml:space="preserve">preferably </w:t>
      </w:r>
      <w:r w:rsidR="0046656B">
        <w:rPr>
          <w:rFonts w:ascii="Times New Roman" w:hAnsi="Times New Roman" w:cs="Times New Roman"/>
          <w:sz w:val="24"/>
          <w:szCs w:val="24"/>
        </w:rPr>
        <w:t xml:space="preserve">when soil </w:t>
      </w:r>
      <w:r w:rsidR="00FD3AE0">
        <w:rPr>
          <w:rFonts w:ascii="Times New Roman" w:hAnsi="Times New Roman" w:cs="Times New Roman"/>
          <w:sz w:val="24"/>
          <w:szCs w:val="24"/>
        </w:rPr>
        <w:t xml:space="preserve">throughout the </w:t>
      </w:r>
      <w:r w:rsidR="0046656B">
        <w:rPr>
          <w:rFonts w:ascii="Times New Roman" w:hAnsi="Times New Roman" w:cs="Times New Roman"/>
          <w:sz w:val="24"/>
          <w:szCs w:val="24"/>
        </w:rPr>
        <w:lastRenderedPageBreak/>
        <w:t>root zone is dry or drying</w:t>
      </w:r>
      <w:r w:rsidR="00EE7126">
        <w:rPr>
          <w:rFonts w:ascii="Times New Roman" w:hAnsi="Times New Roman" w:cs="Times New Roman"/>
          <w:sz w:val="24"/>
          <w:szCs w:val="24"/>
        </w:rPr>
        <w:t>,</w:t>
      </w:r>
      <w:r w:rsidR="00FD3AE0">
        <w:rPr>
          <w:rFonts w:ascii="Times New Roman" w:hAnsi="Times New Roman" w:cs="Times New Roman"/>
          <w:sz w:val="24"/>
          <w:szCs w:val="24"/>
        </w:rPr>
        <w:t xml:space="preserve"> and will remain </w:t>
      </w:r>
      <w:r w:rsidR="00107CD8">
        <w:rPr>
          <w:rFonts w:ascii="Times New Roman" w:hAnsi="Times New Roman" w:cs="Times New Roman"/>
          <w:sz w:val="24"/>
          <w:szCs w:val="24"/>
        </w:rPr>
        <w:t xml:space="preserve">so </w:t>
      </w:r>
      <w:r w:rsidR="00FD3AE0">
        <w:rPr>
          <w:rFonts w:ascii="Times New Roman" w:hAnsi="Times New Roman" w:cs="Times New Roman"/>
          <w:sz w:val="24"/>
          <w:szCs w:val="24"/>
        </w:rPr>
        <w:t xml:space="preserve">after treatment. </w:t>
      </w:r>
      <w:r w:rsidR="00EE7126">
        <w:rPr>
          <w:rFonts w:ascii="Times New Roman" w:hAnsi="Times New Roman" w:cs="Times New Roman"/>
          <w:sz w:val="24"/>
          <w:szCs w:val="24"/>
        </w:rPr>
        <w:t xml:space="preserve">Dry soils </w:t>
      </w:r>
      <w:r w:rsidR="00FD3AE0">
        <w:rPr>
          <w:rFonts w:ascii="Times New Roman" w:hAnsi="Times New Roman" w:cs="Times New Roman"/>
          <w:sz w:val="24"/>
          <w:szCs w:val="24"/>
        </w:rPr>
        <w:t xml:space="preserve">dramatically reduce the potential for </w:t>
      </w:r>
      <w:r w:rsidR="00107CD8">
        <w:rPr>
          <w:rFonts w:ascii="Times New Roman" w:hAnsi="Times New Roman" w:cs="Times New Roman"/>
          <w:sz w:val="24"/>
          <w:szCs w:val="24"/>
        </w:rPr>
        <w:t xml:space="preserve">filaree to </w:t>
      </w:r>
      <w:r w:rsidR="0046656B">
        <w:rPr>
          <w:rFonts w:ascii="Times New Roman" w:hAnsi="Times New Roman" w:cs="Times New Roman"/>
          <w:sz w:val="24"/>
          <w:szCs w:val="24"/>
        </w:rPr>
        <w:t xml:space="preserve">regrow from any buds on the </w:t>
      </w:r>
      <w:r w:rsidR="00107CD8">
        <w:rPr>
          <w:rFonts w:ascii="Times New Roman" w:hAnsi="Times New Roman" w:cs="Times New Roman"/>
          <w:sz w:val="24"/>
          <w:szCs w:val="24"/>
        </w:rPr>
        <w:t xml:space="preserve">root crown or at the base of the stems. </w:t>
      </w:r>
      <w:r w:rsidR="00372230">
        <w:rPr>
          <w:rFonts w:ascii="Times New Roman" w:hAnsi="Times New Roman" w:cs="Times New Roman"/>
          <w:sz w:val="24"/>
          <w:szCs w:val="24"/>
        </w:rPr>
        <w:t xml:space="preserve"> If some of the seedstalks remain near the ground surface </w:t>
      </w:r>
      <w:r w:rsidR="00107CD8">
        <w:rPr>
          <w:rFonts w:ascii="Times New Roman" w:hAnsi="Times New Roman" w:cs="Times New Roman"/>
          <w:sz w:val="24"/>
          <w:szCs w:val="24"/>
        </w:rPr>
        <w:t xml:space="preserve">(below the cutting blades) </w:t>
      </w:r>
      <w:r w:rsidR="00EE7126">
        <w:rPr>
          <w:rFonts w:ascii="Times New Roman" w:hAnsi="Times New Roman" w:cs="Times New Roman"/>
          <w:sz w:val="24"/>
          <w:szCs w:val="24"/>
        </w:rPr>
        <w:t xml:space="preserve">the </w:t>
      </w:r>
      <w:r w:rsidR="00372230">
        <w:rPr>
          <w:rFonts w:ascii="Times New Roman" w:hAnsi="Times New Roman" w:cs="Times New Roman"/>
          <w:sz w:val="24"/>
          <w:szCs w:val="24"/>
        </w:rPr>
        <w:t xml:space="preserve">mowing treatment </w:t>
      </w:r>
      <w:r w:rsidR="00EE7126">
        <w:rPr>
          <w:rFonts w:ascii="Times New Roman" w:hAnsi="Times New Roman" w:cs="Times New Roman"/>
          <w:sz w:val="24"/>
          <w:szCs w:val="24"/>
        </w:rPr>
        <w:t xml:space="preserve">is likely to </w:t>
      </w:r>
      <w:r w:rsidR="00372230">
        <w:rPr>
          <w:rFonts w:ascii="Times New Roman" w:hAnsi="Times New Roman" w:cs="Times New Roman"/>
          <w:sz w:val="24"/>
          <w:szCs w:val="24"/>
        </w:rPr>
        <w:t xml:space="preserve">be ineffective </w:t>
      </w:r>
      <w:r w:rsidR="00EE7126">
        <w:rPr>
          <w:rFonts w:ascii="Times New Roman" w:hAnsi="Times New Roman" w:cs="Times New Roman"/>
          <w:sz w:val="24"/>
          <w:szCs w:val="24"/>
        </w:rPr>
        <w:t xml:space="preserve">because </w:t>
      </w:r>
      <w:r w:rsidR="00372230">
        <w:rPr>
          <w:rFonts w:ascii="Times New Roman" w:hAnsi="Times New Roman" w:cs="Times New Roman"/>
          <w:sz w:val="24"/>
          <w:szCs w:val="24"/>
        </w:rPr>
        <w:t xml:space="preserve">seed production will </w:t>
      </w:r>
      <w:r w:rsidR="00107CD8">
        <w:rPr>
          <w:rFonts w:ascii="Times New Roman" w:hAnsi="Times New Roman" w:cs="Times New Roman"/>
          <w:sz w:val="24"/>
          <w:szCs w:val="24"/>
        </w:rPr>
        <w:t xml:space="preserve">still </w:t>
      </w:r>
      <w:r w:rsidR="00372230">
        <w:rPr>
          <w:rFonts w:ascii="Times New Roman" w:hAnsi="Times New Roman" w:cs="Times New Roman"/>
          <w:sz w:val="24"/>
          <w:szCs w:val="24"/>
        </w:rPr>
        <w:t xml:space="preserve">occur. </w:t>
      </w:r>
    </w:p>
    <w:p w:rsidR="00372230" w:rsidRDefault="005E4689" w:rsidP="004D0F40">
      <w:pPr>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Plowing may bury the seed to</w:t>
      </w:r>
      <w:r w:rsidR="00270E0A">
        <w:rPr>
          <w:rFonts w:ascii="Times New Roman" w:hAnsi="Times New Roman" w:cs="Times New Roman"/>
          <w:sz w:val="24"/>
          <w:szCs w:val="24"/>
        </w:rPr>
        <w:t>o</w:t>
      </w:r>
      <w:r>
        <w:rPr>
          <w:rFonts w:ascii="Times New Roman" w:hAnsi="Times New Roman" w:cs="Times New Roman"/>
          <w:sz w:val="24"/>
          <w:szCs w:val="24"/>
        </w:rPr>
        <w:t xml:space="preserve"> deep for large scale germination to occur. Likewise, it may bring </w:t>
      </w:r>
      <w:r w:rsidR="00FD3AE0">
        <w:rPr>
          <w:rFonts w:ascii="Times New Roman" w:hAnsi="Times New Roman" w:cs="Times New Roman"/>
          <w:sz w:val="24"/>
          <w:szCs w:val="24"/>
        </w:rPr>
        <w:t xml:space="preserve">long-lived </w:t>
      </w:r>
      <w:r w:rsidR="00270E0A">
        <w:rPr>
          <w:rFonts w:ascii="Times New Roman" w:hAnsi="Times New Roman" w:cs="Times New Roman"/>
          <w:sz w:val="24"/>
          <w:szCs w:val="24"/>
        </w:rPr>
        <w:t xml:space="preserve">seeds buried </w:t>
      </w:r>
      <w:r w:rsidR="00FD3AE0">
        <w:rPr>
          <w:rFonts w:ascii="Times New Roman" w:hAnsi="Times New Roman" w:cs="Times New Roman"/>
          <w:sz w:val="24"/>
          <w:szCs w:val="24"/>
        </w:rPr>
        <w:t xml:space="preserve">too deep </w:t>
      </w:r>
      <w:r w:rsidR="00EE7126">
        <w:rPr>
          <w:rFonts w:ascii="Times New Roman" w:hAnsi="Times New Roman" w:cs="Times New Roman"/>
          <w:sz w:val="24"/>
          <w:szCs w:val="24"/>
        </w:rPr>
        <w:t xml:space="preserve">to germinate </w:t>
      </w:r>
      <w:r w:rsidR="00270E0A">
        <w:rPr>
          <w:rFonts w:ascii="Times New Roman" w:hAnsi="Times New Roman" w:cs="Times New Roman"/>
          <w:sz w:val="24"/>
          <w:szCs w:val="24"/>
        </w:rPr>
        <w:t>back to the soil surface where germinat</w:t>
      </w:r>
      <w:r w:rsidR="00EE7126">
        <w:rPr>
          <w:rFonts w:ascii="Times New Roman" w:hAnsi="Times New Roman" w:cs="Times New Roman"/>
          <w:sz w:val="24"/>
          <w:szCs w:val="24"/>
        </w:rPr>
        <w:t>ion is now possible</w:t>
      </w:r>
      <w:r w:rsidR="00C4103C">
        <w:rPr>
          <w:rFonts w:ascii="Times New Roman" w:hAnsi="Times New Roman" w:cs="Times New Roman"/>
          <w:sz w:val="24"/>
          <w:szCs w:val="24"/>
        </w:rPr>
        <w:t xml:space="preserve">. Enhanced germination </w:t>
      </w:r>
      <w:r w:rsidR="00107CD8">
        <w:rPr>
          <w:rFonts w:ascii="Times New Roman" w:hAnsi="Times New Roman" w:cs="Times New Roman"/>
          <w:sz w:val="24"/>
          <w:szCs w:val="24"/>
        </w:rPr>
        <w:t xml:space="preserve">after </w:t>
      </w:r>
      <w:r w:rsidR="00C4103C">
        <w:rPr>
          <w:rFonts w:ascii="Times New Roman" w:hAnsi="Times New Roman" w:cs="Times New Roman"/>
          <w:sz w:val="24"/>
          <w:szCs w:val="24"/>
        </w:rPr>
        <w:t>a plowing treatment can help deplete the seedbank provided a follow-up treatment of all seedlings occurs. Without a follow</w:t>
      </w:r>
      <w:r w:rsidR="00107CD8">
        <w:rPr>
          <w:rFonts w:ascii="Times New Roman" w:hAnsi="Times New Roman" w:cs="Times New Roman"/>
          <w:sz w:val="24"/>
          <w:szCs w:val="24"/>
        </w:rPr>
        <w:t>-</w:t>
      </w:r>
      <w:r w:rsidR="00C4103C">
        <w:rPr>
          <w:rFonts w:ascii="Times New Roman" w:hAnsi="Times New Roman" w:cs="Times New Roman"/>
          <w:sz w:val="24"/>
          <w:szCs w:val="24"/>
        </w:rPr>
        <w:t xml:space="preserve">up treatment large additional inputs to the seedbank are likely and the infestation will only be prolonged. </w:t>
      </w:r>
      <w:r w:rsidR="00270E0A">
        <w:rPr>
          <w:rFonts w:ascii="Times New Roman" w:hAnsi="Times New Roman" w:cs="Times New Roman"/>
          <w:sz w:val="24"/>
          <w:szCs w:val="24"/>
        </w:rPr>
        <w:t>.</w:t>
      </w:r>
    </w:p>
    <w:p w:rsidR="001A69C5" w:rsidRDefault="00270E0A" w:rsidP="004D0F40">
      <w:pPr>
        <w:widowControl w:val="0"/>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The ability to </w:t>
      </w:r>
      <w:r w:rsidR="006B5A7E">
        <w:rPr>
          <w:rFonts w:ascii="Times New Roman" w:hAnsi="Times New Roman" w:cs="Times New Roman"/>
          <w:sz w:val="24"/>
          <w:szCs w:val="24"/>
        </w:rPr>
        <w:t xml:space="preserve">use grazing animals to control filaree is </w:t>
      </w:r>
      <w:r>
        <w:rPr>
          <w:rFonts w:ascii="Times New Roman" w:hAnsi="Times New Roman" w:cs="Times New Roman"/>
          <w:sz w:val="24"/>
          <w:szCs w:val="24"/>
        </w:rPr>
        <w:t>variable</w:t>
      </w:r>
      <w:r w:rsidR="00715ECC">
        <w:rPr>
          <w:rFonts w:ascii="Times New Roman" w:hAnsi="Times New Roman" w:cs="Times New Roman"/>
          <w:sz w:val="24"/>
          <w:szCs w:val="24"/>
        </w:rPr>
        <w:t>.</w:t>
      </w:r>
      <w:r w:rsidR="002B6578">
        <w:rPr>
          <w:rFonts w:ascii="Times New Roman" w:hAnsi="Times New Roman" w:cs="Times New Roman"/>
          <w:sz w:val="24"/>
          <w:szCs w:val="24"/>
        </w:rPr>
        <w:t xml:space="preserve"> </w:t>
      </w:r>
      <w:r>
        <w:rPr>
          <w:rFonts w:ascii="Times New Roman" w:hAnsi="Times New Roman" w:cs="Times New Roman"/>
          <w:sz w:val="24"/>
          <w:szCs w:val="24"/>
        </w:rPr>
        <w:t xml:space="preserve">. </w:t>
      </w:r>
      <w:r w:rsidR="006B5A7E">
        <w:rPr>
          <w:rFonts w:ascii="Times New Roman" w:hAnsi="Times New Roman" w:cs="Times New Roman"/>
          <w:sz w:val="24"/>
          <w:szCs w:val="24"/>
        </w:rPr>
        <w:t>The plant typically grows too low for cattle to be effective. S</w:t>
      </w:r>
      <w:r>
        <w:rPr>
          <w:rFonts w:ascii="Times New Roman" w:hAnsi="Times New Roman" w:cs="Times New Roman"/>
          <w:sz w:val="24"/>
          <w:szCs w:val="24"/>
        </w:rPr>
        <w:t xml:space="preserve">heep </w:t>
      </w:r>
      <w:r w:rsidR="006B5A7E">
        <w:rPr>
          <w:rFonts w:ascii="Times New Roman" w:hAnsi="Times New Roman" w:cs="Times New Roman"/>
          <w:sz w:val="24"/>
          <w:szCs w:val="24"/>
        </w:rPr>
        <w:t xml:space="preserve">or goats are </w:t>
      </w:r>
      <w:r>
        <w:rPr>
          <w:rFonts w:ascii="Times New Roman" w:hAnsi="Times New Roman" w:cs="Times New Roman"/>
          <w:sz w:val="24"/>
          <w:szCs w:val="24"/>
        </w:rPr>
        <w:t>better suited tha</w:t>
      </w:r>
      <w:r w:rsidR="00FD3AE0">
        <w:rPr>
          <w:rFonts w:ascii="Times New Roman" w:hAnsi="Times New Roman" w:cs="Times New Roman"/>
          <w:sz w:val="24"/>
          <w:szCs w:val="24"/>
        </w:rPr>
        <w:t>n</w:t>
      </w:r>
      <w:r>
        <w:rPr>
          <w:rFonts w:ascii="Times New Roman" w:hAnsi="Times New Roman" w:cs="Times New Roman"/>
          <w:sz w:val="24"/>
          <w:szCs w:val="24"/>
        </w:rPr>
        <w:t xml:space="preserve"> cattle</w:t>
      </w:r>
      <w:r w:rsidR="006B5A7E">
        <w:rPr>
          <w:rFonts w:ascii="Times New Roman" w:hAnsi="Times New Roman" w:cs="Times New Roman"/>
          <w:sz w:val="24"/>
          <w:szCs w:val="24"/>
        </w:rPr>
        <w:t xml:space="preserve"> </w:t>
      </w:r>
      <w:r w:rsidR="00FD3AE0">
        <w:rPr>
          <w:rFonts w:ascii="Times New Roman" w:hAnsi="Times New Roman" w:cs="Times New Roman"/>
          <w:sz w:val="24"/>
          <w:szCs w:val="24"/>
        </w:rPr>
        <w:t xml:space="preserve">because </w:t>
      </w:r>
      <w:r w:rsidR="006B5A7E">
        <w:rPr>
          <w:rFonts w:ascii="Times New Roman" w:hAnsi="Times New Roman" w:cs="Times New Roman"/>
          <w:sz w:val="24"/>
          <w:szCs w:val="24"/>
        </w:rPr>
        <w:t xml:space="preserve">their pointed snouts can reach closer to the ground and they have </w:t>
      </w:r>
      <w:r w:rsidR="00715ECC">
        <w:rPr>
          <w:rFonts w:ascii="Times New Roman" w:hAnsi="Times New Roman" w:cs="Times New Roman"/>
          <w:sz w:val="24"/>
          <w:szCs w:val="24"/>
        </w:rPr>
        <w:t xml:space="preserve">a </w:t>
      </w:r>
      <w:r w:rsidR="006B5A7E">
        <w:rPr>
          <w:rFonts w:ascii="Times New Roman" w:hAnsi="Times New Roman" w:cs="Times New Roman"/>
          <w:sz w:val="24"/>
          <w:szCs w:val="24"/>
        </w:rPr>
        <w:t xml:space="preserve">dietary preference for forbs. </w:t>
      </w:r>
      <w:r w:rsidR="001A69C5">
        <w:rPr>
          <w:rFonts w:ascii="Times New Roman" w:hAnsi="Times New Roman" w:cs="Times New Roman"/>
          <w:sz w:val="24"/>
          <w:szCs w:val="24"/>
        </w:rPr>
        <w:t xml:space="preserve">That said, effective control of filaree with </w:t>
      </w:r>
      <w:r w:rsidR="00715ECC">
        <w:rPr>
          <w:rFonts w:ascii="Times New Roman" w:hAnsi="Times New Roman" w:cs="Times New Roman"/>
          <w:sz w:val="24"/>
          <w:szCs w:val="24"/>
        </w:rPr>
        <w:t xml:space="preserve">any </w:t>
      </w:r>
      <w:r w:rsidR="001A69C5">
        <w:rPr>
          <w:rFonts w:ascii="Times New Roman" w:hAnsi="Times New Roman" w:cs="Times New Roman"/>
          <w:sz w:val="24"/>
          <w:szCs w:val="24"/>
        </w:rPr>
        <w:t xml:space="preserve">grazing animal will require a very high stock density, and high stock densities have the potential to adversely affect any desired plants on the site. These desired plants </w:t>
      </w:r>
      <w:r w:rsidR="00C4103C">
        <w:rPr>
          <w:rFonts w:ascii="Times New Roman" w:hAnsi="Times New Roman" w:cs="Times New Roman"/>
          <w:sz w:val="24"/>
          <w:szCs w:val="24"/>
        </w:rPr>
        <w:t xml:space="preserve">typically </w:t>
      </w:r>
      <w:r w:rsidR="001A69C5">
        <w:rPr>
          <w:rFonts w:ascii="Times New Roman" w:hAnsi="Times New Roman" w:cs="Times New Roman"/>
          <w:sz w:val="24"/>
          <w:szCs w:val="24"/>
        </w:rPr>
        <w:t xml:space="preserve">must increase </w:t>
      </w:r>
      <w:r w:rsidR="00C4103C">
        <w:rPr>
          <w:rFonts w:ascii="Times New Roman" w:hAnsi="Times New Roman" w:cs="Times New Roman"/>
          <w:sz w:val="24"/>
          <w:szCs w:val="24"/>
        </w:rPr>
        <w:t xml:space="preserve">in density and vigor </w:t>
      </w:r>
      <w:r w:rsidR="001A69C5">
        <w:rPr>
          <w:rFonts w:ascii="Times New Roman" w:hAnsi="Times New Roman" w:cs="Times New Roman"/>
          <w:sz w:val="24"/>
          <w:szCs w:val="24"/>
        </w:rPr>
        <w:t xml:space="preserve">after a weed treatment </w:t>
      </w:r>
      <w:r w:rsidR="00C4103C">
        <w:rPr>
          <w:rFonts w:ascii="Times New Roman" w:hAnsi="Times New Roman" w:cs="Times New Roman"/>
          <w:sz w:val="24"/>
          <w:szCs w:val="24"/>
        </w:rPr>
        <w:t xml:space="preserve">to </w:t>
      </w:r>
      <w:r w:rsidR="001A69C5">
        <w:rPr>
          <w:rFonts w:ascii="Times New Roman" w:hAnsi="Times New Roman" w:cs="Times New Roman"/>
          <w:sz w:val="24"/>
          <w:szCs w:val="24"/>
        </w:rPr>
        <w:t xml:space="preserve">competitively exclude the weed, otherwise the target weed or some other </w:t>
      </w:r>
      <w:r w:rsidR="00C4103C">
        <w:rPr>
          <w:rFonts w:ascii="Times New Roman" w:hAnsi="Times New Roman" w:cs="Times New Roman"/>
          <w:sz w:val="24"/>
          <w:szCs w:val="24"/>
        </w:rPr>
        <w:t xml:space="preserve">undesired species </w:t>
      </w:r>
      <w:r w:rsidR="00715ECC">
        <w:rPr>
          <w:rFonts w:ascii="Times New Roman" w:hAnsi="Times New Roman" w:cs="Times New Roman"/>
          <w:sz w:val="24"/>
          <w:szCs w:val="24"/>
        </w:rPr>
        <w:t xml:space="preserve">will </w:t>
      </w:r>
      <w:r w:rsidR="001A69C5">
        <w:rPr>
          <w:rFonts w:ascii="Times New Roman" w:hAnsi="Times New Roman" w:cs="Times New Roman"/>
          <w:sz w:val="24"/>
          <w:szCs w:val="24"/>
        </w:rPr>
        <w:t xml:space="preserve">occupy the site. All treatments need to </w:t>
      </w:r>
      <w:r w:rsidR="00C4103C">
        <w:rPr>
          <w:rFonts w:ascii="Times New Roman" w:hAnsi="Times New Roman" w:cs="Times New Roman"/>
          <w:sz w:val="24"/>
          <w:szCs w:val="24"/>
        </w:rPr>
        <w:t xml:space="preserve">be analyzed for </w:t>
      </w:r>
      <w:r w:rsidR="001A69C5">
        <w:rPr>
          <w:rFonts w:ascii="Times New Roman" w:hAnsi="Times New Roman" w:cs="Times New Roman"/>
          <w:sz w:val="24"/>
          <w:szCs w:val="24"/>
        </w:rPr>
        <w:t>potential unintended consequences before select</w:t>
      </w:r>
      <w:r w:rsidR="00C4103C">
        <w:rPr>
          <w:rFonts w:ascii="Times New Roman" w:hAnsi="Times New Roman" w:cs="Times New Roman"/>
          <w:sz w:val="24"/>
          <w:szCs w:val="24"/>
        </w:rPr>
        <w:t xml:space="preserve">ing </w:t>
      </w:r>
      <w:r w:rsidR="001A69C5">
        <w:rPr>
          <w:rFonts w:ascii="Times New Roman" w:hAnsi="Times New Roman" w:cs="Times New Roman"/>
          <w:sz w:val="24"/>
          <w:szCs w:val="24"/>
        </w:rPr>
        <w:t xml:space="preserve">the best approach for </w:t>
      </w:r>
      <w:r w:rsidR="00C4103C">
        <w:rPr>
          <w:rFonts w:ascii="Times New Roman" w:hAnsi="Times New Roman" w:cs="Times New Roman"/>
          <w:sz w:val="24"/>
          <w:szCs w:val="24"/>
        </w:rPr>
        <w:t xml:space="preserve">the specific </w:t>
      </w:r>
      <w:r w:rsidR="001A69C5">
        <w:rPr>
          <w:rFonts w:ascii="Times New Roman" w:hAnsi="Times New Roman" w:cs="Times New Roman"/>
          <w:sz w:val="24"/>
          <w:szCs w:val="24"/>
        </w:rPr>
        <w:t>situation</w:t>
      </w:r>
      <w:r w:rsidR="00715ECC">
        <w:rPr>
          <w:rFonts w:ascii="Times New Roman" w:hAnsi="Times New Roman" w:cs="Times New Roman"/>
          <w:sz w:val="24"/>
          <w:szCs w:val="24"/>
        </w:rPr>
        <w:t xml:space="preserve">. Grazing treatments typically work best when integrated with other control actions over several or more years. </w:t>
      </w:r>
    </w:p>
    <w:p w:rsidR="00C8031C" w:rsidRDefault="00C8031C" w:rsidP="004D0F40">
      <w:pPr>
        <w:widowControl w:val="0"/>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Prescribed fire </w:t>
      </w:r>
      <w:r w:rsidR="00FD3AE0">
        <w:rPr>
          <w:rFonts w:ascii="Times New Roman" w:hAnsi="Times New Roman" w:cs="Times New Roman"/>
          <w:sz w:val="24"/>
          <w:szCs w:val="24"/>
        </w:rPr>
        <w:t>generally is</w:t>
      </w:r>
      <w:r w:rsidR="009E7525">
        <w:rPr>
          <w:rFonts w:ascii="Times New Roman" w:hAnsi="Times New Roman" w:cs="Times New Roman"/>
          <w:sz w:val="24"/>
          <w:szCs w:val="24"/>
        </w:rPr>
        <w:t xml:space="preserve"> not </w:t>
      </w:r>
      <w:r w:rsidR="009D57AA">
        <w:rPr>
          <w:rFonts w:ascii="Times New Roman" w:hAnsi="Times New Roman" w:cs="Times New Roman"/>
          <w:sz w:val="24"/>
          <w:szCs w:val="24"/>
        </w:rPr>
        <w:t>an effective control technique</w:t>
      </w:r>
      <w:r>
        <w:rPr>
          <w:rFonts w:ascii="Times New Roman" w:hAnsi="Times New Roman" w:cs="Times New Roman"/>
          <w:sz w:val="24"/>
          <w:szCs w:val="24"/>
        </w:rPr>
        <w:t xml:space="preserve">, especially at low to moderate </w:t>
      </w:r>
      <w:r w:rsidR="00715ECC">
        <w:rPr>
          <w:rFonts w:ascii="Times New Roman" w:hAnsi="Times New Roman" w:cs="Times New Roman"/>
          <w:sz w:val="24"/>
          <w:szCs w:val="24"/>
        </w:rPr>
        <w:t xml:space="preserve">fire </w:t>
      </w:r>
      <w:r>
        <w:rPr>
          <w:rFonts w:ascii="Times New Roman" w:hAnsi="Times New Roman" w:cs="Times New Roman"/>
          <w:sz w:val="24"/>
          <w:szCs w:val="24"/>
        </w:rPr>
        <w:t>intensit</w:t>
      </w:r>
      <w:r w:rsidR="00715ECC">
        <w:rPr>
          <w:rFonts w:ascii="Times New Roman" w:hAnsi="Times New Roman" w:cs="Times New Roman"/>
          <w:sz w:val="24"/>
          <w:szCs w:val="24"/>
        </w:rPr>
        <w:t>y</w:t>
      </w:r>
      <w:r>
        <w:rPr>
          <w:rFonts w:ascii="Times New Roman" w:hAnsi="Times New Roman" w:cs="Times New Roman"/>
          <w:sz w:val="24"/>
          <w:szCs w:val="24"/>
        </w:rPr>
        <w:t xml:space="preserve">. Targeted flaming of individual plants may be effective if the plants are new on the site and seed production has never occurred. Once seed </w:t>
      </w:r>
      <w:r w:rsidR="00715ECC">
        <w:rPr>
          <w:rFonts w:ascii="Times New Roman" w:hAnsi="Times New Roman" w:cs="Times New Roman"/>
          <w:sz w:val="24"/>
          <w:szCs w:val="24"/>
        </w:rPr>
        <w:t xml:space="preserve">has been disseminated most of it will </w:t>
      </w:r>
      <w:r>
        <w:rPr>
          <w:rFonts w:ascii="Times New Roman" w:hAnsi="Times New Roman" w:cs="Times New Roman"/>
          <w:sz w:val="24"/>
          <w:szCs w:val="24"/>
        </w:rPr>
        <w:t>survive fire events</w:t>
      </w:r>
      <w:r w:rsidR="00C4103C">
        <w:rPr>
          <w:rFonts w:ascii="Times New Roman" w:hAnsi="Times New Roman" w:cs="Times New Roman"/>
          <w:sz w:val="24"/>
          <w:szCs w:val="24"/>
        </w:rPr>
        <w:t xml:space="preserve">. The </w:t>
      </w:r>
      <w:r>
        <w:rPr>
          <w:rFonts w:ascii="Times New Roman" w:hAnsi="Times New Roman" w:cs="Times New Roman"/>
          <w:sz w:val="24"/>
          <w:szCs w:val="24"/>
        </w:rPr>
        <w:t xml:space="preserve">bareground and high sunlight environment </w:t>
      </w:r>
      <w:r w:rsidR="00715ECC">
        <w:rPr>
          <w:rFonts w:ascii="Times New Roman" w:hAnsi="Times New Roman" w:cs="Times New Roman"/>
          <w:sz w:val="24"/>
          <w:szCs w:val="24"/>
        </w:rPr>
        <w:t xml:space="preserve">created by fire events </w:t>
      </w:r>
      <w:r w:rsidR="00C4103C">
        <w:rPr>
          <w:rFonts w:ascii="Times New Roman" w:hAnsi="Times New Roman" w:cs="Times New Roman"/>
          <w:sz w:val="24"/>
          <w:szCs w:val="24"/>
        </w:rPr>
        <w:t xml:space="preserve">typically </w:t>
      </w:r>
      <w:r>
        <w:rPr>
          <w:rFonts w:ascii="Times New Roman" w:hAnsi="Times New Roman" w:cs="Times New Roman"/>
          <w:sz w:val="24"/>
          <w:szCs w:val="24"/>
        </w:rPr>
        <w:t xml:space="preserve">promotes </w:t>
      </w:r>
      <w:r w:rsidR="00C4103C">
        <w:rPr>
          <w:rFonts w:ascii="Times New Roman" w:hAnsi="Times New Roman" w:cs="Times New Roman"/>
          <w:sz w:val="24"/>
          <w:szCs w:val="24"/>
        </w:rPr>
        <w:t xml:space="preserve">the </w:t>
      </w:r>
      <w:r>
        <w:rPr>
          <w:rFonts w:ascii="Times New Roman" w:hAnsi="Times New Roman" w:cs="Times New Roman"/>
          <w:sz w:val="24"/>
          <w:szCs w:val="24"/>
        </w:rPr>
        <w:t xml:space="preserve">germination </w:t>
      </w:r>
      <w:r w:rsidR="00715ECC">
        <w:rPr>
          <w:rFonts w:ascii="Times New Roman" w:hAnsi="Times New Roman" w:cs="Times New Roman"/>
          <w:sz w:val="24"/>
          <w:szCs w:val="24"/>
        </w:rPr>
        <w:t xml:space="preserve">of </w:t>
      </w:r>
      <w:r w:rsidR="00C4103C">
        <w:rPr>
          <w:rFonts w:ascii="Times New Roman" w:hAnsi="Times New Roman" w:cs="Times New Roman"/>
          <w:sz w:val="24"/>
          <w:szCs w:val="24"/>
        </w:rPr>
        <w:t xml:space="preserve">filaree seed </w:t>
      </w:r>
      <w:r>
        <w:rPr>
          <w:rFonts w:ascii="Times New Roman" w:hAnsi="Times New Roman" w:cs="Times New Roman"/>
          <w:sz w:val="24"/>
          <w:szCs w:val="24"/>
        </w:rPr>
        <w:t xml:space="preserve">and </w:t>
      </w:r>
      <w:r w:rsidR="00715ECC">
        <w:rPr>
          <w:rFonts w:ascii="Times New Roman" w:hAnsi="Times New Roman" w:cs="Times New Roman"/>
          <w:sz w:val="24"/>
          <w:szCs w:val="24"/>
        </w:rPr>
        <w:t xml:space="preserve">subsequent </w:t>
      </w:r>
      <w:r w:rsidR="00C4103C">
        <w:rPr>
          <w:rFonts w:ascii="Times New Roman" w:hAnsi="Times New Roman" w:cs="Times New Roman"/>
          <w:sz w:val="24"/>
          <w:szCs w:val="24"/>
        </w:rPr>
        <w:t xml:space="preserve">seedling </w:t>
      </w:r>
      <w:r>
        <w:rPr>
          <w:rFonts w:ascii="Times New Roman" w:hAnsi="Times New Roman" w:cs="Times New Roman"/>
          <w:sz w:val="24"/>
          <w:szCs w:val="24"/>
        </w:rPr>
        <w:t>establishment. Fire may be useful as one tool in an integrated weed control program designed to promote germination with subsequent control of the recent germin</w:t>
      </w:r>
      <w:r w:rsidR="00715ECC">
        <w:rPr>
          <w:rFonts w:ascii="Times New Roman" w:hAnsi="Times New Roman" w:cs="Times New Roman"/>
          <w:sz w:val="24"/>
          <w:szCs w:val="24"/>
        </w:rPr>
        <w:t>a</w:t>
      </w:r>
      <w:r>
        <w:rPr>
          <w:rFonts w:ascii="Times New Roman" w:hAnsi="Times New Roman" w:cs="Times New Roman"/>
          <w:sz w:val="24"/>
          <w:szCs w:val="24"/>
        </w:rPr>
        <w:t>nts</w:t>
      </w:r>
      <w:r w:rsidR="00C4103C">
        <w:rPr>
          <w:rFonts w:ascii="Times New Roman" w:hAnsi="Times New Roman" w:cs="Times New Roman"/>
          <w:sz w:val="24"/>
          <w:szCs w:val="24"/>
        </w:rPr>
        <w:t xml:space="preserve"> via another control </w:t>
      </w:r>
      <w:r>
        <w:rPr>
          <w:rFonts w:ascii="Times New Roman" w:hAnsi="Times New Roman" w:cs="Times New Roman"/>
          <w:sz w:val="24"/>
          <w:szCs w:val="24"/>
        </w:rPr>
        <w:t>method (e.g., herbicide, mechanical, etc.)</w:t>
      </w:r>
      <w:r w:rsidR="009D57AA">
        <w:rPr>
          <w:rFonts w:ascii="Times New Roman" w:hAnsi="Times New Roman" w:cs="Times New Roman"/>
          <w:sz w:val="24"/>
          <w:szCs w:val="24"/>
        </w:rPr>
        <w:t xml:space="preserve">. </w:t>
      </w:r>
    </w:p>
    <w:p w:rsidR="003E3C02" w:rsidRDefault="008B77E0" w:rsidP="004D0F40">
      <w:pPr>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 xml:space="preserve">Like all weeds, long-term control and management of </w:t>
      </w:r>
      <w:r w:rsidR="00C4103C">
        <w:rPr>
          <w:rFonts w:ascii="Times New Roman" w:hAnsi="Times New Roman" w:cs="Times New Roman"/>
          <w:sz w:val="24"/>
          <w:szCs w:val="24"/>
        </w:rPr>
        <w:t xml:space="preserve">filaree </w:t>
      </w:r>
      <w:r>
        <w:rPr>
          <w:rFonts w:ascii="Times New Roman" w:hAnsi="Times New Roman" w:cs="Times New Roman"/>
          <w:sz w:val="24"/>
          <w:szCs w:val="24"/>
        </w:rPr>
        <w:t>will require the establishment of desired competitive vegetation. On harvested cropland</w:t>
      </w:r>
      <w:r w:rsidR="00A46EF6">
        <w:rPr>
          <w:rFonts w:ascii="Times New Roman" w:hAnsi="Times New Roman" w:cs="Times New Roman"/>
          <w:sz w:val="24"/>
          <w:szCs w:val="24"/>
        </w:rPr>
        <w:t>,</w:t>
      </w:r>
      <w:r>
        <w:rPr>
          <w:rFonts w:ascii="Times New Roman" w:hAnsi="Times New Roman" w:cs="Times New Roman"/>
          <w:sz w:val="24"/>
          <w:szCs w:val="24"/>
        </w:rPr>
        <w:t xml:space="preserve"> this entails a </w:t>
      </w:r>
      <w:r w:rsidR="00792AA8">
        <w:rPr>
          <w:rFonts w:ascii="Times New Roman" w:hAnsi="Times New Roman" w:cs="Times New Roman"/>
          <w:sz w:val="24"/>
          <w:szCs w:val="24"/>
        </w:rPr>
        <w:t xml:space="preserve">dense stand of </w:t>
      </w:r>
      <w:r w:rsidR="00715ECC">
        <w:rPr>
          <w:rFonts w:ascii="Times New Roman" w:hAnsi="Times New Roman" w:cs="Times New Roman"/>
          <w:sz w:val="24"/>
          <w:szCs w:val="24"/>
        </w:rPr>
        <w:t xml:space="preserve">a </w:t>
      </w:r>
      <w:r w:rsidR="00792AA8">
        <w:rPr>
          <w:rFonts w:ascii="Times New Roman" w:hAnsi="Times New Roman" w:cs="Times New Roman"/>
          <w:sz w:val="24"/>
          <w:szCs w:val="24"/>
        </w:rPr>
        <w:t>crop species</w:t>
      </w:r>
      <w:r>
        <w:rPr>
          <w:rFonts w:ascii="Times New Roman" w:hAnsi="Times New Roman" w:cs="Times New Roman"/>
          <w:sz w:val="24"/>
          <w:szCs w:val="24"/>
        </w:rPr>
        <w:t xml:space="preserve"> capable of capturing </w:t>
      </w:r>
      <w:r w:rsidR="00715ECC">
        <w:rPr>
          <w:rFonts w:ascii="Times New Roman" w:hAnsi="Times New Roman" w:cs="Times New Roman"/>
          <w:sz w:val="24"/>
          <w:szCs w:val="24"/>
        </w:rPr>
        <w:t xml:space="preserve">not only </w:t>
      </w:r>
      <w:r>
        <w:rPr>
          <w:rFonts w:ascii="Times New Roman" w:hAnsi="Times New Roman" w:cs="Times New Roman"/>
          <w:sz w:val="24"/>
          <w:szCs w:val="24"/>
        </w:rPr>
        <w:t>the soil</w:t>
      </w:r>
      <w:r w:rsidR="00FC70BC">
        <w:rPr>
          <w:rFonts w:ascii="Times New Roman" w:hAnsi="Times New Roman" w:cs="Times New Roman"/>
          <w:sz w:val="24"/>
          <w:szCs w:val="24"/>
        </w:rPr>
        <w:t xml:space="preserve">’s </w:t>
      </w:r>
      <w:r>
        <w:rPr>
          <w:rFonts w:ascii="Times New Roman" w:hAnsi="Times New Roman" w:cs="Times New Roman"/>
          <w:sz w:val="24"/>
          <w:szCs w:val="24"/>
        </w:rPr>
        <w:t>moisture</w:t>
      </w:r>
      <w:r w:rsidR="00FC70BC">
        <w:rPr>
          <w:rFonts w:ascii="Times New Roman" w:hAnsi="Times New Roman" w:cs="Times New Roman"/>
          <w:sz w:val="24"/>
          <w:szCs w:val="24"/>
        </w:rPr>
        <w:t xml:space="preserve"> and </w:t>
      </w:r>
      <w:r>
        <w:rPr>
          <w:rFonts w:ascii="Times New Roman" w:hAnsi="Times New Roman" w:cs="Times New Roman"/>
          <w:sz w:val="24"/>
          <w:szCs w:val="24"/>
        </w:rPr>
        <w:t>nutrients</w:t>
      </w:r>
      <w:r w:rsidR="00792AA8">
        <w:rPr>
          <w:rFonts w:ascii="Times New Roman" w:hAnsi="Times New Roman" w:cs="Times New Roman"/>
          <w:sz w:val="24"/>
          <w:szCs w:val="24"/>
        </w:rPr>
        <w:t>,</w:t>
      </w:r>
      <w:r>
        <w:rPr>
          <w:rFonts w:ascii="Times New Roman" w:hAnsi="Times New Roman" w:cs="Times New Roman"/>
          <w:sz w:val="24"/>
          <w:szCs w:val="24"/>
        </w:rPr>
        <w:t xml:space="preserve"> </w:t>
      </w:r>
      <w:r w:rsidR="00FC70BC">
        <w:rPr>
          <w:rFonts w:ascii="Times New Roman" w:hAnsi="Times New Roman" w:cs="Times New Roman"/>
          <w:sz w:val="24"/>
          <w:szCs w:val="24"/>
        </w:rPr>
        <w:t xml:space="preserve">but also the </w:t>
      </w:r>
      <w:r>
        <w:rPr>
          <w:rFonts w:ascii="Times New Roman" w:hAnsi="Times New Roman" w:cs="Times New Roman"/>
          <w:sz w:val="24"/>
          <w:szCs w:val="24"/>
        </w:rPr>
        <w:t xml:space="preserve">sunlight needed for plant growth. </w:t>
      </w:r>
      <w:r w:rsidR="00C4103C">
        <w:rPr>
          <w:rFonts w:ascii="Times New Roman" w:hAnsi="Times New Roman" w:cs="Times New Roman"/>
          <w:sz w:val="24"/>
          <w:szCs w:val="24"/>
        </w:rPr>
        <w:t>Recently harvest or fallow f</w:t>
      </w:r>
      <w:r>
        <w:rPr>
          <w:rFonts w:ascii="Times New Roman" w:hAnsi="Times New Roman" w:cs="Times New Roman"/>
          <w:sz w:val="24"/>
          <w:szCs w:val="24"/>
        </w:rPr>
        <w:t xml:space="preserve">ields </w:t>
      </w:r>
      <w:r w:rsidR="00792AA8">
        <w:rPr>
          <w:rFonts w:ascii="Times New Roman" w:hAnsi="Times New Roman" w:cs="Times New Roman"/>
          <w:sz w:val="24"/>
          <w:szCs w:val="24"/>
        </w:rPr>
        <w:t xml:space="preserve">which develop a large infestation of </w:t>
      </w:r>
      <w:r w:rsidR="001A69C5">
        <w:rPr>
          <w:rFonts w:ascii="Times New Roman" w:hAnsi="Times New Roman" w:cs="Times New Roman"/>
          <w:sz w:val="24"/>
          <w:szCs w:val="24"/>
        </w:rPr>
        <w:t xml:space="preserve">redstem filaree </w:t>
      </w:r>
      <w:r w:rsidR="00792AA8">
        <w:rPr>
          <w:rFonts w:ascii="Times New Roman" w:hAnsi="Times New Roman" w:cs="Times New Roman"/>
          <w:sz w:val="24"/>
          <w:szCs w:val="24"/>
        </w:rPr>
        <w:t>should be disked, tilled, flamed or treated with a burn</w:t>
      </w:r>
      <w:r w:rsidR="00E23547">
        <w:rPr>
          <w:rFonts w:ascii="Times New Roman" w:hAnsi="Times New Roman" w:cs="Times New Roman"/>
          <w:sz w:val="24"/>
          <w:szCs w:val="24"/>
        </w:rPr>
        <w:t>-</w:t>
      </w:r>
      <w:r w:rsidR="00792AA8">
        <w:rPr>
          <w:rFonts w:ascii="Times New Roman" w:hAnsi="Times New Roman" w:cs="Times New Roman"/>
          <w:sz w:val="24"/>
          <w:szCs w:val="24"/>
        </w:rPr>
        <w:t xml:space="preserve">down herbicide before the </w:t>
      </w:r>
      <w:r w:rsidR="001A69C5">
        <w:rPr>
          <w:rFonts w:ascii="Times New Roman" w:hAnsi="Times New Roman" w:cs="Times New Roman"/>
          <w:sz w:val="24"/>
          <w:szCs w:val="24"/>
        </w:rPr>
        <w:t xml:space="preserve">filaree </w:t>
      </w:r>
      <w:r w:rsidR="00FC70BC">
        <w:rPr>
          <w:rFonts w:ascii="Times New Roman" w:hAnsi="Times New Roman" w:cs="Times New Roman"/>
          <w:sz w:val="24"/>
          <w:szCs w:val="24"/>
        </w:rPr>
        <w:t>plants</w:t>
      </w:r>
      <w:r w:rsidR="00792AA8">
        <w:rPr>
          <w:rFonts w:ascii="Times New Roman" w:hAnsi="Times New Roman" w:cs="Times New Roman"/>
          <w:sz w:val="24"/>
          <w:szCs w:val="24"/>
        </w:rPr>
        <w:t xml:space="preserve"> produce seed</w:t>
      </w:r>
      <w:r w:rsidR="001A69C5">
        <w:rPr>
          <w:rFonts w:ascii="Times New Roman" w:hAnsi="Times New Roman" w:cs="Times New Roman"/>
          <w:sz w:val="24"/>
          <w:szCs w:val="24"/>
        </w:rPr>
        <w:t>,</w:t>
      </w:r>
      <w:r w:rsidR="00792AA8">
        <w:rPr>
          <w:rFonts w:ascii="Times New Roman" w:hAnsi="Times New Roman" w:cs="Times New Roman"/>
          <w:sz w:val="24"/>
          <w:szCs w:val="24"/>
        </w:rPr>
        <w:t xml:space="preserve"> to prevent establishment of a long-term seedbank. For rangeland and pasture, the key to preventing </w:t>
      </w:r>
      <w:r w:rsidR="001A69C5">
        <w:rPr>
          <w:rFonts w:ascii="Times New Roman" w:hAnsi="Times New Roman" w:cs="Times New Roman"/>
          <w:sz w:val="24"/>
          <w:szCs w:val="24"/>
        </w:rPr>
        <w:t>a</w:t>
      </w:r>
      <w:r w:rsidR="00715ECC">
        <w:rPr>
          <w:rFonts w:ascii="Times New Roman" w:hAnsi="Times New Roman" w:cs="Times New Roman"/>
          <w:sz w:val="24"/>
          <w:szCs w:val="24"/>
        </w:rPr>
        <w:t xml:space="preserve"> large infestation of </w:t>
      </w:r>
      <w:r w:rsidR="001A69C5">
        <w:rPr>
          <w:rFonts w:ascii="Times New Roman" w:hAnsi="Times New Roman" w:cs="Times New Roman"/>
          <w:sz w:val="24"/>
          <w:szCs w:val="24"/>
        </w:rPr>
        <w:t xml:space="preserve">filaree </w:t>
      </w:r>
      <w:r w:rsidR="00792AA8">
        <w:rPr>
          <w:rFonts w:ascii="Times New Roman" w:hAnsi="Times New Roman" w:cs="Times New Roman"/>
          <w:sz w:val="24"/>
          <w:szCs w:val="24"/>
        </w:rPr>
        <w:t xml:space="preserve">is </w:t>
      </w:r>
      <w:r w:rsidR="006977D7">
        <w:rPr>
          <w:rFonts w:ascii="Times New Roman" w:hAnsi="Times New Roman" w:cs="Times New Roman"/>
          <w:sz w:val="24"/>
          <w:szCs w:val="24"/>
        </w:rPr>
        <w:t xml:space="preserve">to </w:t>
      </w:r>
      <w:r w:rsidR="00792AA8">
        <w:rPr>
          <w:rFonts w:ascii="Times New Roman" w:hAnsi="Times New Roman" w:cs="Times New Roman"/>
          <w:sz w:val="24"/>
          <w:szCs w:val="24"/>
        </w:rPr>
        <w:t>maintain a dense and vigorous stand of desired perennial grasses and forbs, with deep and widespread root systems</w:t>
      </w:r>
      <w:r w:rsidR="00715ECC">
        <w:rPr>
          <w:rFonts w:ascii="Times New Roman" w:hAnsi="Times New Roman" w:cs="Times New Roman"/>
          <w:sz w:val="24"/>
          <w:szCs w:val="24"/>
        </w:rPr>
        <w:t xml:space="preserve">, which A </w:t>
      </w:r>
      <w:r w:rsidR="001A69C5">
        <w:rPr>
          <w:rFonts w:ascii="Times New Roman" w:hAnsi="Times New Roman" w:cs="Times New Roman"/>
          <w:sz w:val="24"/>
          <w:szCs w:val="24"/>
        </w:rPr>
        <w:t xml:space="preserve">tall dense stand of desired vegetation reduces the number of “safe sites” available for </w:t>
      </w:r>
      <w:r w:rsidR="00C4103C">
        <w:rPr>
          <w:rFonts w:ascii="Times New Roman" w:hAnsi="Times New Roman" w:cs="Times New Roman"/>
          <w:sz w:val="24"/>
          <w:szCs w:val="24"/>
        </w:rPr>
        <w:t xml:space="preserve">seed </w:t>
      </w:r>
      <w:r w:rsidR="001A69C5">
        <w:rPr>
          <w:rFonts w:ascii="Times New Roman" w:hAnsi="Times New Roman" w:cs="Times New Roman"/>
          <w:sz w:val="24"/>
          <w:szCs w:val="24"/>
        </w:rPr>
        <w:t xml:space="preserve">germination and </w:t>
      </w:r>
      <w:r w:rsidR="00C4103C">
        <w:rPr>
          <w:rFonts w:ascii="Times New Roman" w:hAnsi="Times New Roman" w:cs="Times New Roman"/>
          <w:sz w:val="24"/>
          <w:szCs w:val="24"/>
        </w:rPr>
        <w:t xml:space="preserve">seedling </w:t>
      </w:r>
      <w:r w:rsidR="001A69C5">
        <w:rPr>
          <w:rFonts w:ascii="Times New Roman" w:hAnsi="Times New Roman" w:cs="Times New Roman"/>
          <w:sz w:val="24"/>
          <w:szCs w:val="24"/>
        </w:rPr>
        <w:t>establishment</w:t>
      </w:r>
      <w:r w:rsidR="00C4103C">
        <w:rPr>
          <w:rFonts w:ascii="Times New Roman" w:hAnsi="Times New Roman" w:cs="Times New Roman"/>
          <w:sz w:val="24"/>
          <w:szCs w:val="24"/>
        </w:rPr>
        <w:t xml:space="preserve">. </w:t>
      </w:r>
      <w:r w:rsidR="00AB2403">
        <w:rPr>
          <w:rFonts w:ascii="Times New Roman" w:hAnsi="Times New Roman" w:cs="Times New Roman"/>
          <w:sz w:val="24"/>
          <w:szCs w:val="24"/>
        </w:rPr>
        <w:t xml:space="preserve">For </w:t>
      </w:r>
      <w:r w:rsidR="00C4103C">
        <w:rPr>
          <w:rFonts w:ascii="Times New Roman" w:hAnsi="Times New Roman" w:cs="Times New Roman"/>
          <w:sz w:val="24"/>
          <w:szCs w:val="24"/>
        </w:rPr>
        <w:t xml:space="preserve">a </w:t>
      </w:r>
      <w:r w:rsidR="001A69C5">
        <w:rPr>
          <w:rFonts w:ascii="Times New Roman" w:hAnsi="Times New Roman" w:cs="Times New Roman"/>
          <w:sz w:val="24"/>
          <w:szCs w:val="24"/>
        </w:rPr>
        <w:t xml:space="preserve">filaree </w:t>
      </w:r>
      <w:r w:rsidR="00AB2403">
        <w:rPr>
          <w:rFonts w:ascii="Times New Roman" w:hAnsi="Times New Roman" w:cs="Times New Roman"/>
          <w:sz w:val="24"/>
          <w:szCs w:val="24"/>
        </w:rPr>
        <w:t xml:space="preserve">infestation that has never produced seed, almost any control method that prevents all of the plants from going to seed will be successful. </w:t>
      </w:r>
      <w:r w:rsidR="00C4103C">
        <w:rPr>
          <w:rFonts w:ascii="Times New Roman" w:hAnsi="Times New Roman" w:cs="Times New Roman"/>
          <w:sz w:val="24"/>
          <w:szCs w:val="24"/>
        </w:rPr>
        <w:t>S</w:t>
      </w:r>
      <w:r w:rsidR="001A69C5">
        <w:rPr>
          <w:rFonts w:ascii="Times New Roman" w:hAnsi="Times New Roman" w:cs="Times New Roman"/>
          <w:sz w:val="24"/>
          <w:szCs w:val="24"/>
        </w:rPr>
        <w:t xml:space="preserve">elect the </w:t>
      </w:r>
      <w:r w:rsidR="00A03998">
        <w:rPr>
          <w:rFonts w:ascii="Times New Roman" w:hAnsi="Times New Roman" w:cs="Times New Roman"/>
          <w:sz w:val="24"/>
          <w:szCs w:val="24"/>
        </w:rPr>
        <w:t xml:space="preserve">treatment </w:t>
      </w:r>
      <w:r w:rsidR="001A69C5">
        <w:rPr>
          <w:rFonts w:ascii="Times New Roman" w:hAnsi="Times New Roman" w:cs="Times New Roman"/>
          <w:sz w:val="24"/>
          <w:szCs w:val="24"/>
        </w:rPr>
        <w:t xml:space="preserve">that inflicts the least amount of </w:t>
      </w:r>
      <w:r w:rsidR="00AB2403">
        <w:rPr>
          <w:rFonts w:ascii="Times New Roman" w:hAnsi="Times New Roman" w:cs="Times New Roman"/>
          <w:sz w:val="24"/>
          <w:szCs w:val="24"/>
        </w:rPr>
        <w:t xml:space="preserve">harm </w:t>
      </w:r>
      <w:r w:rsidR="00C4103C">
        <w:rPr>
          <w:rFonts w:ascii="Times New Roman" w:hAnsi="Times New Roman" w:cs="Times New Roman"/>
          <w:sz w:val="24"/>
          <w:szCs w:val="24"/>
        </w:rPr>
        <w:t xml:space="preserve">to </w:t>
      </w:r>
      <w:r w:rsidR="00AB2403">
        <w:rPr>
          <w:rFonts w:ascii="Times New Roman" w:hAnsi="Times New Roman" w:cs="Times New Roman"/>
          <w:sz w:val="24"/>
          <w:szCs w:val="24"/>
        </w:rPr>
        <w:t>the non-target</w:t>
      </w:r>
      <w:r w:rsidR="00A03998">
        <w:rPr>
          <w:rFonts w:ascii="Times New Roman" w:hAnsi="Times New Roman" w:cs="Times New Roman"/>
          <w:sz w:val="24"/>
          <w:szCs w:val="24"/>
        </w:rPr>
        <w:t xml:space="preserve"> desired </w:t>
      </w:r>
      <w:r w:rsidR="00AB2403">
        <w:rPr>
          <w:rFonts w:ascii="Times New Roman" w:hAnsi="Times New Roman" w:cs="Times New Roman"/>
          <w:sz w:val="24"/>
          <w:szCs w:val="24"/>
        </w:rPr>
        <w:t xml:space="preserve">plants </w:t>
      </w:r>
      <w:r w:rsidR="00C4103C">
        <w:rPr>
          <w:rFonts w:ascii="Times New Roman" w:hAnsi="Times New Roman" w:cs="Times New Roman"/>
          <w:sz w:val="24"/>
          <w:szCs w:val="24"/>
        </w:rPr>
        <w:t xml:space="preserve">you want to occupy the site post-treatment. </w:t>
      </w:r>
      <w:r w:rsidR="00AB2403">
        <w:rPr>
          <w:rFonts w:ascii="Times New Roman" w:hAnsi="Times New Roman" w:cs="Times New Roman"/>
          <w:sz w:val="24"/>
          <w:szCs w:val="24"/>
        </w:rPr>
        <w:t xml:space="preserve"> Established infestations (i.e., </w:t>
      </w:r>
      <w:r w:rsidR="00A03998">
        <w:rPr>
          <w:rFonts w:ascii="Times New Roman" w:hAnsi="Times New Roman" w:cs="Times New Roman"/>
          <w:sz w:val="24"/>
          <w:szCs w:val="24"/>
        </w:rPr>
        <w:t xml:space="preserve">those that have </w:t>
      </w:r>
      <w:r w:rsidR="00AB2403">
        <w:rPr>
          <w:rFonts w:ascii="Times New Roman" w:hAnsi="Times New Roman" w:cs="Times New Roman"/>
          <w:sz w:val="24"/>
          <w:szCs w:val="24"/>
        </w:rPr>
        <w:t xml:space="preserve">gone to seed one or more times) will be successfully managed </w:t>
      </w:r>
      <w:r w:rsidR="00A03998">
        <w:rPr>
          <w:rFonts w:ascii="Times New Roman" w:hAnsi="Times New Roman" w:cs="Times New Roman"/>
          <w:sz w:val="24"/>
          <w:szCs w:val="24"/>
        </w:rPr>
        <w:t xml:space="preserve">most often </w:t>
      </w:r>
      <w:r w:rsidR="00AB2403">
        <w:rPr>
          <w:rFonts w:ascii="Times New Roman" w:hAnsi="Times New Roman" w:cs="Times New Roman"/>
          <w:sz w:val="24"/>
          <w:szCs w:val="24"/>
        </w:rPr>
        <w:lastRenderedPageBreak/>
        <w:t xml:space="preserve">with an integrated management program that uses a combination of mechanical, cultural, and chemical approaches. No single treatment </w:t>
      </w:r>
      <w:r w:rsidR="001A69C5">
        <w:rPr>
          <w:rFonts w:ascii="Times New Roman" w:hAnsi="Times New Roman" w:cs="Times New Roman"/>
          <w:sz w:val="24"/>
          <w:szCs w:val="24"/>
        </w:rPr>
        <w:t xml:space="preserve">technique is likely to be </w:t>
      </w:r>
      <w:r w:rsidR="00AB2403">
        <w:rPr>
          <w:rFonts w:ascii="Times New Roman" w:hAnsi="Times New Roman" w:cs="Times New Roman"/>
          <w:sz w:val="24"/>
          <w:szCs w:val="24"/>
        </w:rPr>
        <w:t xml:space="preserve">successful </w:t>
      </w:r>
      <w:r w:rsidR="001A69C5">
        <w:rPr>
          <w:rFonts w:ascii="Times New Roman" w:hAnsi="Times New Roman" w:cs="Times New Roman"/>
          <w:sz w:val="24"/>
          <w:szCs w:val="24"/>
        </w:rPr>
        <w:t xml:space="preserve">over the </w:t>
      </w:r>
      <w:r w:rsidR="00AB2403">
        <w:rPr>
          <w:rFonts w:ascii="Times New Roman" w:hAnsi="Times New Roman" w:cs="Times New Roman"/>
          <w:sz w:val="24"/>
          <w:szCs w:val="24"/>
        </w:rPr>
        <w:t>long-term</w:t>
      </w:r>
      <w:r w:rsidR="001A69C5">
        <w:rPr>
          <w:rFonts w:ascii="Times New Roman" w:hAnsi="Times New Roman" w:cs="Times New Roman"/>
          <w:sz w:val="24"/>
          <w:szCs w:val="24"/>
        </w:rPr>
        <w:t xml:space="preserve"> when the weed </w:t>
      </w:r>
      <w:r w:rsidR="00A03998">
        <w:rPr>
          <w:rFonts w:ascii="Times New Roman" w:hAnsi="Times New Roman" w:cs="Times New Roman"/>
          <w:sz w:val="24"/>
          <w:szCs w:val="24"/>
        </w:rPr>
        <w:t xml:space="preserve">can </w:t>
      </w:r>
      <w:r w:rsidR="00AB2403">
        <w:rPr>
          <w:rFonts w:ascii="Times New Roman" w:hAnsi="Times New Roman" w:cs="Times New Roman"/>
          <w:sz w:val="24"/>
          <w:szCs w:val="24"/>
        </w:rPr>
        <w:t xml:space="preserve">reappear for </w:t>
      </w:r>
      <w:r w:rsidR="001A69C5">
        <w:rPr>
          <w:rFonts w:ascii="Times New Roman" w:hAnsi="Times New Roman" w:cs="Times New Roman"/>
          <w:sz w:val="24"/>
          <w:szCs w:val="24"/>
        </w:rPr>
        <w:t xml:space="preserve">up to </w:t>
      </w:r>
      <w:r w:rsidR="00AB2403">
        <w:rPr>
          <w:rFonts w:ascii="Times New Roman" w:hAnsi="Times New Roman" w:cs="Times New Roman"/>
          <w:sz w:val="24"/>
          <w:szCs w:val="24"/>
        </w:rPr>
        <w:t xml:space="preserve">a decade or </w:t>
      </w:r>
      <w:r w:rsidR="001A69C5">
        <w:rPr>
          <w:rFonts w:ascii="Times New Roman" w:hAnsi="Times New Roman" w:cs="Times New Roman"/>
          <w:sz w:val="24"/>
          <w:szCs w:val="24"/>
        </w:rPr>
        <w:t xml:space="preserve">longer after treatment due to a </w:t>
      </w:r>
      <w:r w:rsidR="00AB2403">
        <w:rPr>
          <w:rFonts w:ascii="Times New Roman" w:hAnsi="Times New Roman" w:cs="Times New Roman"/>
          <w:sz w:val="24"/>
          <w:szCs w:val="24"/>
        </w:rPr>
        <w:t>long-</w:t>
      </w:r>
      <w:r w:rsidR="001A69C5">
        <w:rPr>
          <w:rFonts w:ascii="Times New Roman" w:hAnsi="Times New Roman" w:cs="Times New Roman"/>
          <w:sz w:val="24"/>
          <w:szCs w:val="24"/>
        </w:rPr>
        <w:t xml:space="preserve">lived </w:t>
      </w:r>
      <w:r w:rsidR="00AB2403">
        <w:rPr>
          <w:rFonts w:ascii="Times New Roman" w:hAnsi="Times New Roman" w:cs="Times New Roman"/>
          <w:sz w:val="24"/>
          <w:szCs w:val="24"/>
        </w:rPr>
        <w:t>seedbank.</w:t>
      </w:r>
      <w:r w:rsidR="004D0F40">
        <w:rPr>
          <w:rFonts w:ascii="Times New Roman" w:hAnsi="Times New Roman" w:cs="Times New Roman"/>
          <w:sz w:val="24"/>
          <w:szCs w:val="24"/>
        </w:rPr>
        <w:t xml:space="preserve"> </w:t>
      </w:r>
      <w:r w:rsidR="003E3C02" w:rsidRPr="007111A8">
        <w:rPr>
          <w:rFonts w:ascii="Times New Roman" w:hAnsi="Times New Roman" w:cs="Times New Roman"/>
          <w:sz w:val="24"/>
          <w:szCs w:val="24"/>
        </w:rPr>
        <w:t xml:space="preserve">There are no biological </w:t>
      </w:r>
      <w:r w:rsidR="003E3C02">
        <w:rPr>
          <w:rFonts w:ascii="Times New Roman" w:hAnsi="Times New Roman" w:cs="Times New Roman"/>
          <w:sz w:val="24"/>
          <w:szCs w:val="24"/>
        </w:rPr>
        <w:t>controls for redstem filaree.</w:t>
      </w:r>
    </w:p>
    <w:p w:rsidR="005B4B22" w:rsidRDefault="005B4B22" w:rsidP="004D0F40">
      <w:pPr>
        <w:widowControl w:val="0"/>
        <w:spacing w:after="0" w:line="264" w:lineRule="auto"/>
        <w:rPr>
          <w:rFonts w:ascii="Times New Roman" w:hAnsi="Times New Roman" w:cs="Times New Roman"/>
          <w:b/>
          <w:i/>
          <w:sz w:val="24"/>
          <w:szCs w:val="24"/>
        </w:rPr>
      </w:pPr>
    </w:p>
    <w:p w:rsidR="00CC4C3B" w:rsidRDefault="00CC4C3B" w:rsidP="004D0F40">
      <w:pPr>
        <w:widowControl w:val="0"/>
        <w:spacing w:after="0" w:line="264" w:lineRule="auto"/>
        <w:rPr>
          <w:rFonts w:ascii="Times New Roman" w:hAnsi="Times New Roman" w:cs="Times New Roman"/>
          <w:b/>
          <w:i/>
          <w:sz w:val="24"/>
          <w:szCs w:val="24"/>
        </w:rPr>
      </w:pPr>
      <w:r w:rsidRPr="00E96B27">
        <w:rPr>
          <w:rFonts w:ascii="Times New Roman" w:hAnsi="Times New Roman" w:cs="Times New Roman"/>
          <w:b/>
          <w:i/>
          <w:sz w:val="24"/>
          <w:szCs w:val="24"/>
        </w:rPr>
        <w:t>Chemical Control</w:t>
      </w:r>
    </w:p>
    <w:p w:rsidR="003530D0" w:rsidRDefault="007111A8" w:rsidP="004D0F40">
      <w:pPr>
        <w:widowControl w:val="0"/>
        <w:spacing w:after="0" w:line="264" w:lineRule="auto"/>
        <w:ind w:firstLine="720"/>
        <w:rPr>
          <w:rFonts w:ascii="Times New Roman" w:hAnsi="Times New Roman" w:cs="Times New Roman"/>
          <w:sz w:val="24"/>
          <w:szCs w:val="24"/>
        </w:rPr>
      </w:pPr>
      <w:r>
        <w:rPr>
          <w:rFonts w:ascii="Times New Roman" w:hAnsi="Times New Roman" w:cs="Times New Roman"/>
          <w:sz w:val="24"/>
          <w:szCs w:val="24"/>
        </w:rPr>
        <w:t>There are at least 2</w:t>
      </w:r>
      <w:r w:rsidR="00396197">
        <w:rPr>
          <w:rFonts w:ascii="Times New Roman" w:hAnsi="Times New Roman" w:cs="Times New Roman"/>
          <w:sz w:val="24"/>
          <w:szCs w:val="24"/>
        </w:rPr>
        <w:t>6</w:t>
      </w:r>
      <w:r>
        <w:rPr>
          <w:rFonts w:ascii="Times New Roman" w:hAnsi="Times New Roman" w:cs="Times New Roman"/>
          <w:sz w:val="24"/>
          <w:szCs w:val="24"/>
        </w:rPr>
        <w:t xml:space="preserve"> active ingredients</w:t>
      </w:r>
      <w:r w:rsidR="00811B3A">
        <w:rPr>
          <w:rFonts w:ascii="Times New Roman" w:hAnsi="Times New Roman" w:cs="Times New Roman"/>
          <w:sz w:val="24"/>
          <w:szCs w:val="24"/>
        </w:rPr>
        <w:t xml:space="preserve"> </w:t>
      </w:r>
      <w:r w:rsidR="00396197">
        <w:rPr>
          <w:rFonts w:ascii="Times New Roman" w:hAnsi="Times New Roman" w:cs="Times New Roman"/>
          <w:sz w:val="24"/>
          <w:szCs w:val="24"/>
        </w:rPr>
        <w:t xml:space="preserve">(Table 1) </w:t>
      </w:r>
      <w:r w:rsidR="00811B3A">
        <w:rPr>
          <w:rFonts w:ascii="Times New Roman" w:hAnsi="Times New Roman" w:cs="Times New Roman"/>
          <w:sz w:val="24"/>
          <w:szCs w:val="24"/>
        </w:rPr>
        <w:t xml:space="preserve">that control </w:t>
      </w:r>
      <w:r w:rsidR="00396197">
        <w:rPr>
          <w:rFonts w:ascii="Times New Roman" w:hAnsi="Times New Roman" w:cs="Times New Roman"/>
          <w:sz w:val="24"/>
          <w:szCs w:val="24"/>
        </w:rPr>
        <w:t xml:space="preserve">redstem filaree </w:t>
      </w:r>
      <w:r w:rsidR="00811B3A">
        <w:rPr>
          <w:rFonts w:ascii="Times New Roman" w:hAnsi="Times New Roman" w:cs="Times New Roman"/>
          <w:sz w:val="24"/>
          <w:szCs w:val="24"/>
        </w:rPr>
        <w:t>(Table 1). These ingredients are packaged in many more formulations</w:t>
      </w:r>
      <w:r w:rsidR="00396197">
        <w:rPr>
          <w:rFonts w:ascii="Times New Roman" w:hAnsi="Times New Roman" w:cs="Times New Roman"/>
          <w:sz w:val="24"/>
          <w:szCs w:val="24"/>
        </w:rPr>
        <w:t xml:space="preserve"> (at least 217 products)</w:t>
      </w:r>
      <w:r w:rsidR="00DF38D8">
        <w:rPr>
          <w:rFonts w:ascii="Times New Roman" w:hAnsi="Times New Roman" w:cs="Times New Roman"/>
          <w:sz w:val="24"/>
          <w:szCs w:val="24"/>
        </w:rPr>
        <w:t xml:space="preserve">, both as a single active ingredient and </w:t>
      </w:r>
      <w:r w:rsidR="00396197">
        <w:rPr>
          <w:rFonts w:ascii="Times New Roman" w:hAnsi="Times New Roman" w:cs="Times New Roman"/>
          <w:sz w:val="24"/>
          <w:szCs w:val="24"/>
        </w:rPr>
        <w:t xml:space="preserve">as </w:t>
      </w:r>
      <w:r w:rsidR="00811B3A">
        <w:rPr>
          <w:rFonts w:ascii="Times New Roman" w:hAnsi="Times New Roman" w:cs="Times New Roman"/>
          <w:sz w:val="24"/>
          <w:szCs w:val="24"/>
        </w:rPr>
        <w:t xml:space="preserve">prepackaged mixes with </w:t>
      </w:r>
      <w:r w:rsidR="00396197">
        <w:rPr>
          <w:rFonts w:ascii="Times New Roman" w:hAnsi="Times New Roman" w:cs="Times New Roman"/>
          <w:sz w:val="24"/>
          <w:szCs w:val="24"/>
        </w:rPr>
        <w:t xml:space="preserve">two or more </w:t>
      </w:r>
      <w:r w:rsidR="00811B3A">
        <w:rPr>
          <w:rFonts w:ascii="Times New Roman" w:hAnsi="Times New Roman" w:cs="Times New Roman"/>
          <w:sz w:val="24"/>
          <w:szCs w:val="24"/>
        </w:rPr>
        <w:t>active ingredients</w:t>
      </w:r>
      <w:r w:rsidR="00DF38D8">
        <w:rPr>
          <w:rFonts w:ascii="Times New Roman" w:hAnsi="Times New Roman" w:cs="Times New Roman"/>
          <w:sz w:val="24"/>
          <w:szCs w:val="24"/>
        </w:rPr>
        <w:t>. C</w:t>
      </w:r>
      <w:r w:rsidR="00811B3A">
        <w:rPr>
          <w:rFonts w:ascii="Times New Roman" w:hAnsi="Times New Roman" w:cs="Times New Roman"/>
          <w:sz w:val="24"/>
          <w:szCs w:val="24"/>
        </w:rPr>
        <w:t>ollectively</w:t>
      </w:r>
      <w:r w:rsidR="00DF38D8">
        <w:rPr>
          <w:rFonts w:ascii="Times New Roman" w:hAnsi="Times New Roman" w:cs="Times New Roman"/>
          <w:sz w:val="24"/>
          <w:szCs w:val="24"/>
        </w:rPr>
        <w:t>,</w:t>
      </w:r>
      <w:r w:rsidR="00811B3A">
        <w:rPr>
          <w:rFonts w:ascii="Times New Roman" w:hAnsi="Times New Roman" w:cs="Times New Roman"/>
          <w:sz w:val="24"/>
          <w:szCs w:val="24"/>
        </w:rPr>
        <w:t xml:space="preserve"> </w:t>
      </w:r>
      <w:r w:rsidR="00DF38D8">
        <w:rPr>
          <w:rFonts w:ascii="Times New Roman" w:hAnsi="Times New Roman" w:cs="Times New Roman"/>
          <w:sz w:val="24"/>
          <w:szCs w:val="24"/>
        </w:rPr>
        <w:t xml:space="preserve">these products </w:t>
      </w:r>
      <w:r w:rsidR="00811B3A">
        <w:rPr>
          <w:rFonts w:ascii="Times New Roman" w:hAnsi="Times New Roman" w:cs="Times New Roman"/>
          <w:sz w:val="24"/>
          <w:szCs w:val="24"/>
        </w:rPr>
        <w:t>are labeled for just about any landscape setting or crop found in Nevada</w:t>
      </w:r>
      <w:r w:rsidR="00DF38D8">
        <w:rPr>
          <w:rFonts w:ascii="Times New Roman" w:hAnsi="Times New Roman" w:cs="Times New Roman"/>
          <w:sz w:val="24"/>
          <w:szCs w:val="24"/>
        </w:rPr>
        <w:t xml:space="preserve">, and include </w:t>
      </w:r>
      <w:r w:rsidR="003530D0">
        <w:rPr>
          <w:rFonts w:ascii="Times New Roman" w:hAnsi="Times New Roman" w:cs="Times New Roman"/>
          <w:sz w:val="24"/>
          <w:szCs w:val="24"/>
        </w:rPr>
        <w:t>various levels of selectivity for non-target species</w:t>
      </w:r>
      <w:r w:rsidR="00DF38D8">
        <w:rPr>
          <w:rFonts w:ascii="Times New Roman" w:hAnsi="Times New Roman" w:cs="Times New Roman"/>
          <w:sz w:val="24"/>
          <w:szCs w:val="24"/>
        </w:rPr>
        <w:t>,</w:t>
      </w:r>
      <w:r w:rsidR="003530D0">
        <w:rPr>
          <w:rFonts w:ascii="Times New Roman" w:hAnsi="Times New Roman" w:cs="Times New Roman"/>
          <w:sz w:val="24"/>
          <w:szCs w:val="24"/>
        </w:rPr>
        <w:t xml:space="preserve"> different degrees </w:t>
      </w:r>
      <w:r w:rsidR="00DF38D8">
        <w:rPr>
          <w:rFonts w:ascii="Times New Roman" w:hAnsi="Times New Roman" w:cs="Times New Roman"/>
          <w:sz w:val="24"/>
          <w:szCs w:val="24"/>
        </w:rPr>
        <w:t xml:space="preserve">and duration </w:t>
      </w:r>
      <w:r w:rsidR="003530D0">
        <w:rPr>
          <w:rFonts w:ascii="Times New Roman" w:hAnsi="Times New Roman" w:cs="Times New Roman"/>
          <w:sz w:val="24"/>
          <w:szCs w:val="24"/>
        </w:rPr>
        <w:t>of soil activity</w:t>
      </w:r>
      <w:r w:rsidR="00DF38D8">
        <w:rPr>
          <w:rFonts w:ascii="Times New Roman" w:hAnsi="Times New Roman" w:cs="Times New Roman"/>
          <w:sz w:val="24"/>
          <w:szCs w:val="24"/>
        </w:rPr>
        <w:t xml:space="preserve">, </w:t>
      </w:r>
      <w:r w:rsidR="003530D0">
        <w:rPr>
          <w:rFonts w:ascii="Times New Roman" w:hAnsi="Times New Roman" w:cs="Times New Roman"/>
          <w:sz w:val="24"/>
          <w:szCs w:val="24"/>
        </w:rPr>
        <w:t xml:space="preserve"> </w:t>
      </w:r>
      <w:r w:rsidR="00DF38D8">
        <w:rPr>
          <w:rFonts w:ascii="Times New Roman" w:hAnsi="Times New Roman" w:cs="Times New Roman"/>
          <w:sz w:val="24"/>
          <w:szCs w:val="24"/>
        </w:rPr>
        <w:t xml:space="preserve">and </w:t>
      </w:r>
      <w:r w:rsidR="003530D0">
        <w:rPr>
          <w:rFonts w:ascii="Times New Roman" w:hAnsi="Times New Roman" w:cs="Times New Roman"/>
          <w:sz w:val="24"/>
          <w:szCs w:val="24"/>
        </w:rPr>
        <w:t>pre- and post-emergent applications</w:t>
      </w:r>
      <w:r w:rsidR="00C4103C">
        <w:rPr>
          <w:rFonts w:ascii="Times New Roman" w:hAnsi="Times New Roman" w:cs="Times New Roman"/>
          <w:sz w:val="24"/>
          <w:szCs w:val="24"/>
        </w:rPr>
        <w:t xml:space="preserve"> (Table 1)</w:t>
      </w:r>
      <w:r w:rsidR="00DF38D8">
        <w:rPr>
          <w:rFonts w:ascii="Times New Roman" w:hAnsi="Times New Roman" w:cs="Times New Roman"/>
          <w:sz w:val="24"/>
          <w:szCs w:val="24"/>
        </w:rPr>
        <w:t xml:space="preserve">. </w:t>
      </w:r>
      <w:r w:rsidR="003530D0">
        <w:rPr>
          <w:rFonts w:ascii="Times New Roman" w:hAnsi="Times New Roman" w:cs="Times New Roman"/>
          <w:sz w:val="24"/>
          <w:szCs w:val="24"/>
        </w:rPr>
        <w:t xml:space="preserve">For most post-emergent applications the </w:t>
      </w:r>
      <w:r w:rsidR="00E23547">
        <w:rPr>
          <w:rFonts w:ascii="Times New Roman" w:hAnsi="Times New Roman" w:cs="Times New Roman"/>
          <w:sz w:val="24"/>
          <w:szCs w:val="24"/>
        </w:rPr>
        <w:t xml:space="preserve">guideline </w:t>
      </w:r>
      <w:r w:rsidR="003530D0">
        <w:rPr>
          <w:rFonts w:ascii="Times New Roman" w:hAnsi="Times New Roman" w:cs="Times New Roman"/>
          <w:sz w:val="24"/>
          <w:szCs w:val="24"/>
        </w:rPr>
        <w:t xml:space="preserve">is that small actively growing plants </w:t>
      </w:r>
      <w:r w:rsidR="00396197">
        <w:rPr>
          <w:rFonts w:ascii="Times New Roman" w:hAnsi="Times New Roman" w:cs="Times New Roman"/>
          <w:sz w:val="24"/>
          <w:szCs w:val="24"/>
        </w:rPr>
        <w:t xml:space="preserve">(≤ 3or 4 inches wide/tall) </w:t>
      </w:r>
      <w:r w:rsidR="003530D0">
        <w:rPr>
          <w:rFonts w:ascii="Times New Roman" w:hAnsi="Times New Roman" w:cs="Times New Roman"/>
          <w:sz w:val="24"/>
          <w:szCs w:val="24"/>
        </w:rPr>
        <w:t xml:space="preserve">are easier to control than large </w:t>
      </w:r>
      <w:r w:rsidR="00DF38D8">
        <w:rPr>
          <w:rFonts w:ascii="Times New Roman" w:hAnsi="Times New Roman" w:cs="Times New Roman"/>
          <w:sz w:val="24"/>
          <w:szCs w:val="24"/>
        </w:rPr>
        <w:t xml:space="preserve">well established </w:t>
      </w:r>
      <w:r w:rsidR="003530D0">
        <w:rPr>
          <w:rFonts w:ascii="Times New Roman" w:hAnsi="Times New Roman" w:cs="Times New Roman"/>
          <w:sz w:val="24"/>
          <w:szCs w:val="24"/>
        </w:rPr>
        <w:t>plants</w:t>
      </w:r>
      <w:r w:rsidR="00396197">
        <w:rPr>
          <w:rFonts w:ascii="Times New Roman" w:hAnsi="Times New Roman" w:cs="Times New Roman"/>
          <w:sz w:val="24"/>
          <w:szCs w:val="24"/>
        </w:rPr>
        <w:t xml:space="preserve">. Also, </w:t>
      </w:r>
      <w:r w:rsidR="003530D0">
        <w:rPr>
          <w:rFonts w:ascii="Times New Roman" w:hAnsi="Times New Roman" w:cs="Times New Roman"/>
          <w:sz w:val="24"/>
          <w:szCs w:val="24"/>
        </w:rPr>
        <w:t xml:space="preserve">plants </w:t>
      </w:r>
      <w:r w:rsidR="00396197">
        <w:rPr>
          <w:rFonts w:ascii="Times New Roman" w:hAnsi="Times New Roman" w:cs="Times New Roman"/>
          <w:sz w:val="24"/>
          <w:szCs w:val="24"/>
        </w:rPr>
        <w:t xml:space="preserve">that are </w:t>
      </w:r>
      <w:r w:rsidR="003530D0">
        <w:rPr>
          <w:rFonts w:ascii="Times New Roman" w:hAnsi="Times New Roman" w:cs="Times New Roman"/>
          <w:sz w:val="24"/>
          <w:szCs w:val="24"/>
        </w:rPr>
        <w:t xml:space="preserve">growing slowly due to cold weather, dry soil, </w:t>
      </w:r>
      <w:r w:rsidR="00DF38D8">
        <w:rPr>
          <w:rFonts w:ascii="Times New Roman" w:hAnsi="Times New Roman" w:cs="Times New Roman"/>
          <w:sz w:val="24"/>
          <w:szCs w:val="24"/>
        </w:rPr>
        <w:t>and/</w:t>
      </w:r>
      <w:r w:rsidR="003530D0">
        <w:rPr>
          <w:rFonts w:ascii="Times New Roman" w:hAnsi="Times New Roman" w:cs="Times New Roman"/>
          <w:sz w:val="24"/>
          <w:szCs w:val="24"/>
        </w:rPr>
        <w:t xml:space="preserve">or other stresses </w:t>
      </w:r>
      <w:r w:rsidR="00396197">
        <w:rPr>
          <w:rFonts w:ascii="Times New Roman" w:hAnsi="Times New Roman" w:cs="Times New Roman"/>
          <w:sz w:val="24"/>
          <w:szCs w:val="24"/>
        </w:rPr>
        <w:t>are less susceptible to an herbicide</w:t>
      </w:r>
      <w:r w:rsidR="00E23547">
        <w:rPr>
          <w:rFonts w:ascii="Times New Roman" w:hAnsi="Times New Roman" w:cs="Times New Roman"/>
          <w:sz w:val="24"/>
          <w:szCs w:val="24"/>
        </w:rPr>
        <w:t xml:space="preserve"> treatment than rapidly growing plants</w:t>
      </w:r>
      <w:r w:rsidR="003530D0">
        <w:rPr>
          <w:rFonts w:ascii="Times New Roman" w:hAnsi="Times New Roman" w:cs="Times New Roman"/>
          <w:sz w:val="24"/>
          <w:szCs w:val="24"/>
        </w:rPr>
        <w:t xml:space="preserve">. Herbicides that lack residual soil activity are unlikely to control new seedlings that emerge after an initial treatment. </w:t>
      </w:r>
      <w:r w:rsidR="00C4103C">
        <w:rPr>
          <w:rFonts w:ascii="Times New Roman" w:hAnsi="Times New Roman" w:cs="Times New Roman"/>
          <w:sz w:val="24"/>
          <w:szCs w:val="24"/>
        </w:rPr>
        <w:t>R</w:t>
      </w:r>
      <w:r w:rsidR="00396197">
        <w:rPr>
          <w:rFonts w:ascii="Times New Roman" w:hAnsi="Times New Roman" w:cs="Times New Roman"/>
          <w:sz w:val="24"/>
          <w:szCs w:val="24"/>
        </w:rPr>
        <w:t xml:space="preserve">edstem filaree </w:t>
      </w:r>
      <w:r w:rsidR="00C4103C">
        <w:rPr>
          <w:rFonts w:ascii="Times New Roman" w:hAnsi="Times New Roman" w:cs="Times New Roman"/>
          <w:sz w:val="24"/>
          <w:szCs w:val="24"/>
        </w:rPr>
        <w:t xml:space="preserve">seed </w:t>
      </w:r>
      <w:r w:rsidR="00396197">
        <w:rPr>
          <w:rFonts w:ascii="Times New Roman" w:hAnsi="Times New Roman" w:cs="Times New Roman"/>
          <w:sz w:val="24"/>
          <w:szCs w:val="24"/>
        </w:rPr>
        <w:t xml:space="preserve">can </w:t>
      </w:r>
      <w:r w:rsidR="003530D0">
        <w:rPr>
          <w:rFonts w:ascii="Times New Roman" w:hAnsi="Times New Roman" w:cs="Times New Roman"/>
          <w:sz w:val="24"/>
          <w:szCs w:val="24"/>
        </w:rPr>
        <w:t xml:space="preserve">respond rapidly to environmental cues that promote germination; thus, multiple germination </w:t>
      </w:r>
      <w:r w:rsidR="00E23547">
        <w:rPr>
          <w:rFonts w:ascii="Times New Roman" w:hAnsi="Times New Roman" w:cs="Times New Roman"/>
          <w:sz w:val="24"/>
          <w:szCs w:val="24"/>
        </w:rPr>
        <w:t xml:space="preserve">events in a season </w:t>
      </w:r>
      <w:r w:rsidR="003530D0">
        <w:rPr>
          <w:rFonts w:ascii="Times New Roman" w:hAnsi="Times New Roman" w:cs="Times New Roman"/>
          <w:sz w:val="24"/>
          <w:szCs w:val="24"/>
        </w:rPr>
        <w:t xml:space="preserve">are possible and each must be treated accordingly (mechanical, chemical or other method) </w:t>
      </w:r>
      <w:r w:rsidR="00C4103C">
        <w:rPr>
          <w:rFonts w:ascii="Times New Roman" w:hAnsi="Times New Roman" w:cs="Times New Roman"/>
          <w:sz w:val="24"/>
          <w:szCs w:val="24"/>
        </w:rPr>
        <w:t xml:space="preserve">when </w:t>
      </w:r>
      <w:r w:rsidR="003530D0">
        <w:rPr>
          <w:rFonts w:ascii="Times New Roman" w:hAnsi="Times New Roman" w:cs="Times New Roman"/>
          <w:sz w:val="24"/>
          <w:szCs w:val="24"/>
        </w:rPr>
        <w:t xml:space="preserve">the soil </w:t>
      </w:r>
      <w:r w:rsidR="00C4103C">
        <w:rPr>
          <w:rFonts w:ascii="Times New Roman" w:hAnsi="Times New Roman" w:cs="Times New Roman"/>
          <w:sz w:val="24"/>
          <w:szCs w:val="24"/>
        </w:rPr>
        <w:t xml:space="preserve">lacks </w:t>
      </w:r>
      <w:r w:rsidR="003530D0">
        <w:rPr>
          <w:rFonts w:ascii="Times New Roman" w:hAnsi="Times New Roman" w:cs="Times New Roman"/>
          <w:sz w:val="24"/>
          <w:szCs w:val="24"/>
        </w:rPr>
        <w:t xml:space="preserve">an active ingredient capable of killing new </w:t>
      </w:r>
      <w:r w:rsidR="00396197">
        <w:rPr>
          <w:rFonts w:ascii="Times New Roman" w:hAnsi="Times New Roman" w:cs="Times New Roman"/>
          <w:sz w:val="24"/>
          <w:szCs w:val="24"/>
        </w:rPr>
        <w:t>seedling</w:t>
      </w:r>
      <w:r w:rsidR="00C4103C">
        <w:rPr>
          <w:rFonts w:ascii="Times New Roman" w:hAnsi="Times New Roman" w:cs="Times New Roman"/>
          <w:sz w:val="24"/>
          <w:szCs w:val="24"/>
        </w:rPr>
        <w:t>s</w:t>
      </w:r>
      <w:r w:rsidR="00396197">
        <w:rPr>
          <w:rFonts w:ascii="Times New Roman" w:hAnsi="Times New Roman" w:cs="Times New Roman"/>
          <w:sz w:val="24"/>
          <w:szCs w:val="24"/>
        </w:rPr>
        <w:t>.</w:t>
      </w:r>
    </w:p>
    <w:p w:rsidR="00396197" w:rsidRDefault="00396197" w:rsidP="009C049C">
      <w:pPr>
        <w:spacing w:after="0"/>
        <w:ind w:firstLine="720"/>
        <w:rPr>
          <w:rFonts w:ascii="Times New Roman" w:hAnsi="Times New Roman" w:cs="Times New Roman"/>
          <w:sz w:val="24"/>
          <w:szCs w:val="24"/>
        </w:rPr>
      </w:pPr>
      <w:r>
        <w:rPr>
          <w:rFonts w:ascii="Times New Roman" w:hAnsi="Times New Roman" w:cs="Times New Roman"/>
          <w:sz w:val="24"/>
          <w:szCs w:val="24"/>
        </w:rPr>
        <w:t xml:space="preserve">The short </w:t>
      </w:r>
      <w:r w:rsidRPr="00396197">
        <w:rPr>
          <w:rFonts w:ascii="Times New Roman" w:hAnsi="Times New Roman" w:cs="Times New Roman"/>
          <w:sz w:val="24"/>
          <w:szCs w:val="24"/>
        </w:rPr>
        <w:t xml:space="preserve">hairs that form on the leaves and stems of </w:t>
      </w:r>
      <w:r>
        <w:rPr>
          <w:rFonts w:ascii="Times New Roman" w:hAnsi="Times New Roman" w:cs="Times New Roman"/>
          <w:sz w:val="24"/>
          <w:szCs w:val="24"/>
        </w:rPr>
        <w:t xml:space="preserve">filaree may </w:t>
      </w:r>
      <w:r w:rsidRPr="00396197">
        <w:rPr>
          <w:rFonts w:ascii="Times New Roman" w:hAnsi="Times New Roman" w:cs="Times New Roman"/>
          <w:sz w:val="24"/>
          <w:szCs w:val="24"/>
        </w:rPr>
        <w:t xml:space="preserve">intercept much of the applied herbicide, which prevents good contact between the active ingredient and leaf surface where uptake occurs. Higher application rates are needed to achieve the level of uptake </w:t>
      </w:r>
      <w:r w:rsidR="00C4103C">
        <w:rPr>
          <w:rFonts w:ascii="Times New Roman" w:hAnsi="Times New Roman" w:cs="Times New Roman"/>
          <w:sz w:val="24"/>
          <w:szCs w:val="24"/>
        </w:rPr>
        <w:t xml:space="preserve">which </w:t>
      </w:r>
      <w:r w:rsidRPr="00396197">
        <w:rPr>
          <w:rFonts w:ascii="Times New Roman" w:hAnsi="Times New Roman" w:cs="Times New Roman"/>
          <w:sz w:val="24"/>
          <w:szCs w:val="24"/>
        </w:rPr>
        <w:t xml:space="preserve">typically </w:t>
      </w:r>
      <w:r w:rsidR="00C4103C">
        <w:rPr>
          <w:rFonts w:ascii="Times New Roman" w:hAnsi="Times New Roman" w:cs="Times New Roman"/>
          <w:sz w:val="24"/>
          <w:szCs w:val="24"/>
        </w:rPr>
        <w:t xml:space="preserve">occurs </w:t>
      </w:r>
      <w:r w:rsidRPr="00396197">
        <w:rPr>
          <w:rFonts w:ascii="Times New Roman" w:hAnsi="Times New Roman" w:cs="Times New Roman"/>
          <w:sz w:val="24"/>
          <w:szCs w:val="24"/>
        </w:rPr>
        <w:t xml:space="preserve">before the hairs develop. </w:t>
      </w:r>
      <w:r>
        <w:rPr>
          <w:rFonts w:ascii="Times New Roman" w:hAnsi="Times New Roman" w:cs="Times New Roman"/>
          <w:sz w:val="24"/>
          <w:szCs w:val="24"/>
        </w:rPr>
        <w:t>Larger drop sizes may help penetrate these hairs and place more of the active ingredient on the leaf surface where uptake occur</w:t>
      </w:r>
      <w:r w:rsidR="00C4103C">
        <w:rPr>
          <w:rFonts w:ascii="Times New Roman" w:hAnsi="Times New Roman" w:cs="Times New Roman"/>
          <w:sz w:val="24"/>
          <w:szCs w:val="24"/>
        </w:rPr>
        <w:t>s</w:t>
      </w:r>
      <w:r>
        <w:rPr>
          <w:rFonts w:ascii="Times New Roman" w:hAnsi="Times New Roman" w:cs="Times New Roman"/>
          <w:sz w:val="24"/>
          <w:szCs w:val="24"/>
        </w:rPr>
        <w:t xml:space="preserve"> through the stomata. </w:t>
      </w:r>
    </w:p>
    <w:p w:rsidR="00396197" w:rsidRPr="00396197" w:rsidRDefault="00396197" w:rsidP="009C049C">
      <w:pPr>
        <w:spacing w:after="0"/>
        <w:ind w:firstLine="720"/>
        <w:rPr>
          <w:rFonts w:ascii="Times New Roman" w:hAnsi="Times New Roman" w:cs="Times New Roman"/>
          <w:sz w:val="24"/>
          <w:szCs w:val="24"/>
        </w:rPr>
      </w:pPr>
      <w:r w:rsidRPr="00396197">
        <w:rPr>
          <w:rFonts w:ascii="Times New Roman" w:hAnsi="Times New Roman" w:cs="Times New Roman"/>
          <w:sz w:val="24"/>
          <w:szCs w:val="24"/>
        </w:rPr>
        <w:t xml:space="preserve">For all herbicide applications, the applicator should ensure that there is enough soil moisture for </w:t>
      </w:r>
      <w:r>
        <w:rPr>
          <w:rFonts w:ascii="Times New Roman" w:hAnsi="Times New Roman" w:cs="Times New Roman"/>
          <w:sz w:val="24"/>
          <w:szCs w:val="24"/>
        </w:rPr>
        <w:t xml:space="preserve">filaree </w:t>
      </w:r>
      <w:r w:rsidRPr="00396197">
        <w:rPr>
          <w:rFonts w:ascii="Times New Roman" w:hAnsi="Times New Roman" w:cs="Times New Roman"/>
          <w:sz w:val="24"/>
          <w:szCs w:val="24"/>
        </w:rPr>
        <w:t xml:space="preserve">to have rapid growth for several weeks after the application. This allows the active ingredient to be moved (translocated) from the leaf surface to the plant’s growing points (meristematic tissues) </w:t>
      </w:r>
      <w:r>
        <w:rPr>
          <w:rFonts w:ascii="Times New Roman" w:hAnsi="Times New Roman" w:cs="Times New Roman"/>
          <w:sz w:val="24"/>
          <w:szCs w:val="24"/>
        </w:rPr>
        <w:t>at the base of each leaf, nodes on the stems, and buds near the root crown. Killing the plant requires killing the growing points that ultimately give rise to flowers and seeds.</w:t>
      </w:r>
      <w:r w:rsidRPr="00396197">
        <w:rPr>
          <w:rFonts w:ascii="Times New Roman" w:hAnsi="Times New Roman" w:cs="Times New Roman"/>
          <w:sz w:val="24"/>
          <w:szCs w:val="24"/>
        </w:rPr>
        <w:t xml:space="preserve"> Growing conditions that result in little or no herbicide uptake and/or translocation to the growing points (i.e., excessively cold, dry, wet or cloudy) are costly failures. </w:t>
      </w:r>
    </w:p>
    <w:p w:rsidR="00396197" w:rsidRPr="00396197" w:rsidRDefault="00396197" w:rsidP="009C049C">
      <w:pPr>
        <w:spacing w:after="0"/>
        <w:ind w:firstLine="720"/>
        <w:rPr>
          <w:rFonts w:ascii="Times New Roman" w:hAnsi="Times New Roman" w:cs="Times New Roman"/>
          <w:sz w:val="24"/>
          <w:szCs w:val="24"/>
        </w:rPr>
      </w:pPr>
      <w:r w:rsidRPr="00396197">
        <w:rPr>
          <w:rFonts w:ascii="Times New Roman" w:hAnsi="Times New Roman" w:cs="Times New Roman"/>
          <w:sz w:val="24"/>
          <w:szCs w:val="24"/>
        </w:rPr>
        <w:t xml:space="preserve">No single active ingredient listed in Table 1 is the best herbicide for all </w:t>
      </w:r>
      <w:r w:rsidR="00C4103C">
        <w:rPr>
          <w:rFonts w:ascii="Times New Roman" w:hAnsi="Times New Roman" w:cs="Times New Roman"/>
          <w:sz w:val="24"/>
          <w:szCs w:val="24"/>
        </w:rPr>
        <w:t xml:space="preserve">filaree </w:t>
      </w:r>
      <w:r w:rsidRPr="00396197">
        <w:rPr>
          <w:rFonts w:ascii="Times New Roman" w:hAnsi="Times New Roman" w:cs="Times New Roman"/>
          <w:sz w:val="24"/>
          <w:szCs w:val="24"/>
        </w:rPr>
        <w:t>infestations</w:t>
      </w:r>
      <w:r w:rsidR="00C4103C">
        <w:rPr>
          <w:rFonts w:ascii="Times New Roman" w:hAnsi="Times New Roman" w:cs="Times New Roman"/>
          <w:sz w:val="24"/>
          <w:szCs w:val="24"/>
        </w:rPr>
        <w:t>.</w:t>
      </w:r>
      <w:r w:rsidRPr="00396197">
        <w:rPr>
          <w:rFonts w:ascii="Times New Roman" w:hAnsi="Times New Roman" w:cs="Times New Roman"/>
          <w:sz w:val="24"/>
          <w:szCs w:val="24"/>
        </w:rPr>
        <w:t xml:space="preserve"> Every infestation has some unique characteristic different from other sites. Herbicide selection should be based on site-specific conditions. Some factors to consider are: 1) do you need an herbicide that is selective and not going to adversely affect the residual desired vegetation</w:t>
      </w:r>
      <w:r w:rsidR="004C7323">
        <w:rPr>
          <w:rFonts w:ascii="Times New Roman" w:hAnsi="Times New Roman" w:cs="Times New Roman"/>
          <w:sz w:val="24"/>
          <w:szCs w:val="24"/>
        </w:rPr>
        <w:t>;</w:t>
      </w:r>
      <w:r w:rsidRPr="00396197">
        <w:rPr>
          <w:rFonts w:ascii="Times New Roman" w:hAnsi="Times New Roman" w:cs="Times New Roman"/>
          <w:sz w:val="24"/>
          <w:szCs w:val="24"/>
        </w:rPr>
        <w:t xml:space="preserve"> 2) are your short- and mid-term management objectives compatible with a soil persistent herbicide that can leave a significant amount of the active ingredient in the soil for months to years; 3) what will be the growth stages </w:t>
      </w:r>
      <w:r w:rsidR="004C7323">
        <w:rPr>
          <w:rFonts w:ascii="Times New Roman" w:hAnsi="Times New Roman" w:cs="Times New Roman"/>
          <w:sz w:val="24"/>
          <w:szCs w:val="24"/>
        </w:rPr>
        <w:t xml:space="preserve">redstem filaree </w:t>
      </w:r>
      <w:r w:rsidRPr="00396197">
        <w:rPr>
          <w:rFonts w:ascii="Times New Roman" w:hAnsi="Times New Roman" w:cs="Times New Roman"/>
          <w:sz w:val="24"/>
          <w:szCs w:val="24"/>
        </w:rPr>
        <w:t xml:space="preserve">when you have time to fit an herbicide treatment into your overall farming or ranching operation; 4) can you make the commitment to any follow-up treatments that are needed; and 5) </w:t>
      </w:r>
      <w:r w:rsidR="004C7323">
        <w:rPr>
          <w:rFonts w:ascii="Times New Roman" w:hAnsi="Times New Roman" w:cs="Times New Roman"/>
          <w:sz w:val="24"/>
          <w:szCs w:val="24"/>
        </w:rPr>
        <w:t xml:space="preserve">when chemical treatments are </w:t>
      </w:r>
      <w:r w:rsidR="004C7323">
        <w:rPr>
          <w:rFonts w:ascii="Times New Roman" w:hAnsi="Times New Roman" w:cs="Times New Roman"/>
          <w:sz w:val="24"/>
          <w:szCs w:val="24"/>
        </w:rPr>
        <w:lastRenderedPageBreak/>
        <w:t xml:space="preserve">needed across time </w:t>
      </w:r>
      <w:r w:rsidRPr="00396197">
        <w:rPr>
          <w:rFonts w:ascii="Times New Roman" w:hAnsi="Times New Roman" w:cs="Times New Roman"/>
          <w:sz w:val="24"/>
          <w:szCs w:val="24"/>
        </w:rPr>
        <w:t xml:space="preserve">consider using </w:t>
      </w:r>
      <w:r w:rsidR="004C7323">
        <w:rPr>
          <w:rFonts w:ascii="Times New Roman" w:hAnsi="Times New Roman" w:cs="Times New Roman"/>
          <w:sz w:val="24"/>
          <w:szCs w:val="24"/>
        </w:rPr>
        <w:t xml:space="preserve">herbicides with different </w:t>
      </w:r>
      <w:r w:rsidRPr="00396197">
        <w:rPr>
          <w:rFonts w:ascii="Times New Roman" w:hAnsi="Times New Roman" w:cs="Times New Roman"/>
          <w:sz w:val="24"/>
          <w:szCs w:val="24"/>
        </w:rPr>
        <w:t>active ingredients (i.e., killing mechanism</w:t>
      </w:r>
      <w:r w:rsidR="004C7323">
        <w:rPr>
          <w:rFonts w:ascii="Times New Roman" w:hAnsi="Times New Roman" w:cs="Times New Roman"/>
          <w:sz w:val="24"/>
          <w:szCs w:val="24"/>
        </w:rPr>
        <w:t>s</w:t>
      </w:r>
      <w:r w:rsidRPr="00396197">
        <w:rPr>
          <w:rFonts w:ascii="Times New Roman" w:hAnsi="Times New Roman" w:cs="Times New Roman"/>
          <w:sz w:val="24"/>
          <w:szCs w:val="24"/>
        </w:rPr>
        <w:t>)</w:t>
      </w:r>
      <w:r w:rsidR="004C7323">
        <w:rPr>
          <w:rFonts w:ascii="Times New Roman" w:hAnsi="Times New Roman" w:cs="Times New Roman"/>
          <w:sz w:val="24"/>
          <w:szCs w:val="24"/>
        </w:rPr>
        <w:t>.</w:t>
      </w:r>
      <w:r w:rsidRPr="00396197">
        <w:rPr>
          <w:rFonts w:ascii="Times New Roman" w:hAnsi="Times New Roman" w:cs="Times New Roman"/>
          <w:sz w:val="24"/>
          <w:szCs w:val="24"/>
        </w:rPr>
        <w:t xml:space="preserve"> The latter consideration reduces the risk of creating herbicide resistant biotypes of </w:t>
      </w:r>
      <w:r w:rsidR="004C7323">
        <w:rPr>
          <w:rFonts w:ascii="Times New Roman" w:hAnsi="Times New Roman" w:cs="Times New Roman"/>
          <w:sz w:val="24"/>
          <w:szCs w:val="24"/>
        </w:rPr>
        <w:t>redstem filaree.</w:t>
      </w:r>
      <w:r w:rsidRPr="00396197">
        <w:rPr>
          <w:rFonts w:ascii="Times New Roman" w:hAnsi="Times New Roman" w:cs="Times New Roman"/>
          <w:sz w:val="24"/>
          <w:szCs w:val="24"/>
        </w:rPr>
        <w:t xml:space="preserve"> </w:t>
      </w:r>
      <w:r w:rsidR="00E23547" w:rsidRPr="00396197">
        <w:rPr>
          <w:rFonts w:ascii="Times New Roman" w:hAnsi="Times New Roman" w:cs="Times New Roman"/>
          <w:sz w:val="24"/>
          <w:szCs w:val="24"/>
        </w:rPr>
        <w:t xml:space="preserve">Repeated use of the same active ingredient or other active ingredients with the same mode of action can lead to herbicide resistance and loss of an effective management tool. </w:t>
      </w:r>
    </w:p>
    <w:p w:rsidR="00E23547" w:rsidRDefault="00396197" w:rsidP="009C049C">
      <w:pPr>
        <w:spacing w:after="0"/>
        <w:ind w:firstLine="720"/>
        <w:rPr>
          <w:rFonts w:ascii="Times New Roman" w:hAnsi="Times New Roman" w:cs="Times New Roman"/>
          <w:sz w:val="24"/>
          <w:szCs w:val="24"/>
        </w:rPr>
      </w:pPr>
      <w:r w:rsidRPr="00396197">
        <w:rPr>
          <w:rFonts w:ascii="Times New Roman" w:hAnsi="Times New Roman" w:cs="Times New Roman"/>
          <w:sz w:val="24"/>
          <w:szCs w:val="24"/>
        </w:rPr>
        <w:t xml:space="preserve">An important question of any herbicide treatment is, was I successful? </w:t>
      </w:r>
      <w:r w:rsidR="004C7323">
        <w:rPr>
          <w:rFonts w:ascii="Times New Roman" w:hAnsi="Times New Roman" w:cs="Times New Roman"/>
          <w:sz w:val="24"/>
          <w:szCs w:val="24"/>
        </w:rPr>
        <w:t xml:space="preserve">Redstem filaree </w:t>
      </w:r>
      <w:r w:rsidRPr="00396197">
        <w:rPr>
          <w:rFonts w:ascii="Times New Roman" w:hAnsi="Times New Roman" w:cs="Times New Roman"/>
          <w:sz w:val="24"/>
          <w:szCs w:val="24"/>
        </w:rPr>
        <w:t xml:space="preserve">establishes from seed each growing season, and seed buried </w:t>
      </w:r>
      <w:r w:rsidR="004C7323">
        <w:rPr>
          <w:rFonts w:ascii="Times New Roman" w:hAnsi="Times New Roman" w:cs="Times New Roman"/>
          <w:sz w:val="24"/>
          <w:szCs w:val="24"/>
        </w:rPr>
        <w:t xml:space="preserve">≥ 3 </w:t>
      </w:r>
      <w:r w:rsidRPr="00396197">
        <w:rPr>
          <w:rFonts w:ascii="Times New Roman" w:hAnsi="Times New Roman" w:cs="Times New Roman"/>
          <w:sz w:val="24"/>
          <w:szCs w:val="24"/>
        </w:rPr>
        <w:t xml:space="preserve">inches deep can survive </w:t>
      </w:r>
      <w:r w:rsidR="004C7323">
        <w:rPr>
          <w:rFonts w:ascii="Times New Roman" w:hAnsi="Times New Roman" w:cs="Times New Roman"/>
          <w:sz w:val="24"/>
          <w:szCs w:val="24"/>
        </w:rPr>
        <w:t>many years</w:t>
      </w:r>
      <w:r w:rsidRPr="00396197">
        <w:rPr>
          <w:rFonts w:ascii="Times New Roman" w:hAnsi="Times New Roman" w:cs="Times New Roman"/>
          <w:sz w:val="24"/>
          <w:szCs w:val="24"/>
        </w:rPr>
        <w:t xml:space="preserve">. An herbicide treatment of </w:t>
      </w:r>
      <w:r w:rsidR="004C7323">
        <w:rPr>
          <w:rFonts w:ascii="Times New Roman" w:hAnsi="Times New Roman" w:cs="Times New Roman"/>
          <w:sz w:val="24"/>
          <w:szCs w:val="24"/>
        </w:rPr>
        <w:t xml:space="preserve">filaree </w:t>
      </w:r>
      <w:r w:rsidRPr="00396197">
        <w:rPr>
          <w:rFonts w:ascii="Times New Roman" w:hAnsi="Times New Roman" w:cs="Times New Roman"/>
          <w:sz w:val="24"/>
          <w:szCs w:val="24"/>
        </w:rPr>
        <w:t xml:space="preserve">can be 100 percent effective the year it is applied, but successful long-term control may require several more years of completely successful treatment before all of the viable seed in the soil is eliminated. Always revisit treated sites for at least three or more years to ensure that new plants do not establish and produce seed. Remember, one large productive plant can produce </w:t>
      </w:r>
      <w:r w:rsidR="009C049C">
        <w:rPr>
          <w:rFonts w:ascii="Times New Roman" w:hAnsi="Times New Roman" w:cs="Times New Roman"/>
          <w:sz w:val="24"/>
          <w:szCs w:val="24"/>
        </w:rPr>
        <w:t>up to 10,000 seeds.</w:t>
      </w:r>
      <w:r w:rsidRPr="00396197">
        <w:rPr>
          <w:rFonts w:ascii="Times New Roman" w:hAnsi="Times New Roman" w:cs="Times New Roman"/>
          <w:sz w:val="24"/>
          <w:szCs w:val="24"/>
        </w:rPr>
        <w:t xml:space="preserve"> </w:t>
      </w:r>
    </w:p>
    <w:p w:rsidR="00396197" w:rsidRPr="00396197" w:rsidRDefault="00396197" w:rsidP="009C049C">
      <w:pPr>
        <w:spacing w:after="0"/>
        <w:ind w:firstLine="720"/>
        <w:rPr>
          <w:rFonts w:ascii="Times New Roman" w:hAnsi="Times New Roman" w:cs="Times New Roman"/>
          <w:sz w:val="24"/>
          <w:szCs w:val="24"/>
        </w:rPr>
      </w:pPr>
      <w:r w:rsidRPr="00396197">
        <w:rPr>
          <w:rFonts w:ascii="Times New Roman" w:hAnsi="Times New Roman" w:cs="Times New Roman"/>
          <w:sz w:val="24"/>
          <w:szCs w:val="24"/>
        </w:rPr>
        <w:t xml:space="preserve">Weed control and management programs for </w:t>
      </w:r>
      <w:r w:rsidR="009C049C">
        <w:rPr>
          <w:rFonts w:ascii="Times New Roman" w:hAnsi="Times New Roman" w:cs="Times New Roman"/>
          <w:sz w:val="24"/>
          <w:szCs w:val="24"/>
        </w:rPr>
        <w:t xml:space="preserve">filaree </w:t>
      </w:r>
      <w:r w:rsidRPr="00396197">
        <w:rPr>
          <w:rFonts w:ascii="Times New Roman" w:hAnsi="Times New Roman" w:cs="Times New Roman"/>
          <w:sz w:val="24"/>
          <w:szCs w:val="24"/>
        </w:rPr>
        <w:t xml:space="preserve">should use an integrated approach that applies two or more methods of weed control. Very seldom does a single approach work long-term. Furthermore, all approaches, except for the purposeful management of an area for bare ground, must consider how to establish and/or increase the desired species on an infested site. A dense, vigorous stand of desired perennial grasses (or crop species) provides the best opportunity to prevent a rapid large scale establishment of </w:t>
      </w:r>
      <w:r w:rsidR="009C049C">
        <w:rPr>
          <w:rFonts w:ascii="Times New Roman" w:hAnsi="Times New Roman" w:cs="Times New Roman"/>
          <w:sz w:val="24"/>
          <w:szCs w:val="24"/>
        </w:rPr>
        <w:t>filaree</w:t>
      </w:r>
      <w:r w:rsidRPr="00396197">
        <w:rPr>
          <w:rFonts w:ascii="Times New Roman" w:hAnsi="Times New Roman" w:cs="Times New Roman"/>
          <w:sz w:val="24"/>
          <w:szCs w:val="24"/>
        </w:rPr>
        <w:t xml:space="preserve">, particularly when it is combined with periodic scouting to find and eliminate the initial colonizers. Controlling the initial colonizers of a site before they add seed to the soil typically results in a one season control program. Once viable seed enters the soil, a control program will </w:t>
      </w:r>
      <w:r w:rsidR="009C049C">
        <w:rPr>
          <w:rFonts w:ascii="Times New Roman" w:hAnsi="Times New Roman" w:cs="Times New Roman"/>
          <w:sz w:val="24"/>
          <w:szCs w:val="24"/>
        </w:rPr>
        <w:t>have to last many years.</w:t>
      </w:r>
      <w:r w:rsidRPr="00396197">
        <w:rPr>
          <w:rFonts w:ascii="Times New Roman" w:hAnsi="Times New Roman" w:cs="Times New Roman"/>
          <w:sz w:val="24"/>
          <w:szCs w:val="24"/>
        </w:rPr>
        <w:t xml:space="preserve"> Early detection of </w:t>
      </w:r>
      <w:r w:rsidR="009C049C">
        <w:rPr>
          <w:rFonts w:ascii="Times New Roman" w:hAnsi="Times New Roman" w:cs="Times New Roman"/>
          <w:sz w:val="24"/>
          <w:szCs w:val="24"/>
        </w:rPr>
        <w:t xml:space="preserve">filaree </w:t>
      </w:r>
      <w:r w:rsidRPr="00396197">
        <w:rPr>
          <w:rFonts w:ascii="Times New Roman" w:hAnsi="Times New Roman" w:cs="Times New Roman"/>
          <w:sz w:val="24"/>
          <w:szCs w:val="24"/>
        </w:rPr>
        <w:t xml:space="preserve">and a rapid response to the first few plants provides the best opportunity to prevent large scale establishment and costly, multi-year treatments. </w:t>
      </w:r>
    </w:p>
    <w:p w:rsidR="00396197" w:rsidRPr="00396197" w:rsidRDefault="00396197" w:rsidP="009C049C">
      <w:pPr>
        <w:spacing w:after="0"/>
        <w:ind w:firstLine="720"/>
        <w:rPr>
          <w:rFonts w:ascii="Times New Roman" w:hAnsi="Times New Roman" w:cs="Times New Roman"/>
          <w:sz w:val="24"/>
          <w:szCs w:val="24"/>
        </w:rPr>
      </w:pPr>
      <w:r w:rsidRPr="00396197">
        <w:rPr>
          <w:rFonts w:ascii="Times New Roman" w:hAnsi="Times New Roman" w:cs="Times New Roman"/>
          <w:sz w:val="24"/>
          <w:szCs w:val="24"/>
        </w:rPr>
        <w:t xml:space="preserve">The next weed addressed in this series will be </w:t>
      </w:r>
      <w:r w:rsidR="009C049C">
        <w:rPr>
          <w:rFonts w:ascii="Times New Roman" w:hAnsi="Times New Roman" w:cs="Times New Roman"/>
          <w:sz w:val="24"/>
          <w:szCs w:val="24"/>
        </w:rPr>
        <w:t xml:space="preserve">Halogeton </w:t>
      </w:r>
      <w:r w:rsidRPr="00396197">
        <w:rPr>
          <w:rFonts w:ascii="Times New Roman" w:hAnsi="Times New Roman" w:cs="Times New Roman"/>
          <w:sz w:val="24"/>
          <w:szCs w:val="24"/>
        </w:rPr>
        <w:t>(</w:t>
      </w:r>
      <w:r w:rsidR="009C049C" w:rsidRPr="002A423D">
        <w:rPr>
          <w:rFonts w:ascii="Times New Roman" w:hAnsi="Times New Roman" w:cs="Times New Roman"/>
          <w:i/>
          <w:sz w:val="24"/>
          <w:szCs w:val="24"/>
        </w:rPr>
        <w:t>Holo</w:t>
      </w:r>
      <w:r w:rsidR="002C3858">
        <w:rPr>
          <w:rFonts w:ascii="Times New Roman" w:hAnsi="Times New Roman" w:cs="Times New Roman"/>
          <w:i/>
          <w:sz w:val="24"/>
          <w:szCs w:val="24"/>
        </w:rPr>
        <w:t>ge</w:t>
      </w:r>
      <w:r w:rsidR="009C049C" w:rsidRPr="002A423D">
        <w:rPr>
          <w:rFonts w:ascii="Times New Roman" w:hAnsi="Times New Roman" w:cs="Times New Roman"/>
          <w:i/>
          <w:sz w:val="24"/>
          <w:szCs w:val="24"/>
        </w:rPr>
        <w:t>ton glomeratus</w:t>
      </w:r>
      <w:r w:rsidR="009C049C">
        <w:rPr>
          <w:rFonts w:ascii="Times New Roman" w:hAnsi="Times New Roman" w:cs="Times New Roman"/>
          <w:sz w:val="24"/>
          <w:szCs w:val="24"/>
        </w:rPr>
        <w:t>)</w:t>
      </w:r>
      <w:r w:rsidRPr="00396197">
        <w:rPr>
          <w:rFonts w:ascii="Times New Roman" w:hAnsi="Times New Roman" w:cs="Times New Roman"/>
          <w:sz w:val="24"/>
          <w:szCs w:val="24"/>
        </w:rPr>
        <w:t xml:space="preserve"> </w:t>
      </w:r>
      <w:r w:rsidR="00151092" w:rsidRPr="00396197">
        <w:rPr>
          <w:rFonts w:ascii="Times New Roman" w:hAnsi="Times New Roman" w:cs="Times New Roman"/>
          <w:sz w:val="24"/>
          <w:szCs w:val="24"/>
        </w:rPr>
        <w:t>a</w:t>
      </w:r>
      <w:r w:rsidR="00151092">
        <w:rPr>
          <w:rFonts w:ascii="Times New Roman" w:hAnsi="Times New Roman" w:cs="Times New Roman"/>
          <w:sz w:val="24"/>
          <w:szCs w:val="24"/>
        </w:rPr>
        <w:t xml:space="preserve">n </w:t>
      </w:r>
      <w:r w:rsidR="00151092" w:rsidRPr="00396197">
        <w:rPr>
          <w:rFonts w:ascii="Times New Roman" w:hAnsi="Times New Roman" w:cs="Times New Roman"/>
          <w:sz w:val="24"/>
          <w:szCs w:val="24"/>
        </w:rPr>
        <w:t>annual</w:t>
      </w:r>
      <w:r w:rsidRPr="00396197">
        <w:rPr>
          <w:rFonts w:ascii="Times New Roman" w:hAnsi="Times New Roman" w:cs="Times New Roman"/>
          <w:sz w:val="24"/>
          <w:szCs w:val="24"/>
        </w:rPr>
        <w:t xml:space="preserve"> </w:t>
      </w:r>
      <w:r w:rsidR="009C049C">
        <w:rPr>
          <w:rFonts w:ascii="Times New Roman" w:hAnsi="Times New Roman" w:cs="Times New Roman"/>
          <w:sz w:val="24"/>
          <w:szCs w:val="24"/>
        </w:rPr>
        <w:t>forb that commonly grows on sodic/saline soils in many different landscape settings.</w:t>
      </w:r>
    </w:p>
    <w:p w:rsidR="00387F43" w:rsidRDefault="00387F43" w:rsidP="00690D2B">
      <w:pPr>
        <w:spacing w:after="0"/>
        <w:ind w:firstLine="720"/>
        <w:rPr>
          <w:rFonts w:ascii="Times New Roman" w:hAnsi="Times New Roman" w:cs="Times New Roman"/>
          <w:sz w:val="24"/>
          <w:szCs w:val="24"/>
        </w:rPr>
      </w:pPr>
    </w:p>
    <w:p w:rsidR="00BF3CB8" w:rsidRDefault="00BF3CB8" w:rsidP="00690D2B">
      <w:pPr>
        <w:spacing w:after="0"/>
        <w:ind w:firstLine="720"/>
        <w:rPr>
          <w:rFonts w:ascii="Times New Roman" w:hAnsi="Times New Roman" w:cs="Times New Roman"/>
          <w:sz w:val="24"/>
          <w:szCs w:val="24"/>
        </w:rPr>
      </w:pPr>
    </w:p>
    <w:p w:rsidR="00C26065" w:rsidRDefault="00C26065" w:rsidP="00690D2B">
      <w:pPr>
        <w:spacing w:after="0"/>
        <w:ind w:firstLine="720"/>
        <w:rPr>
          <w:rFonts w:ascii="Times New Roman" w:hAnsi="Times New Roman" w:cs="Times New Roman"/>
          <w:sz w:val="24"/>
          <w:szCs w:val="24"/>
        </w:rPr>
      </w:pPr>
    </w:p>
    <w:p w:rsidR="008B2727" w:rsidRDefault="008B2727" w:rsidP="00690D2B">
      <w:pPr>
        <w:spacing w:after="0"/>
        <w:ind w:firstLine="720"/>
        <w:rPr>
          <w:rFonts w:ascii="Times New Roman" w:hAnsi="Times New Roman" w:cs="Times New Roman"/>
          <w:sz w:val="24"/>
          <w:szCs w:val="24"/>
        </w:rPr>
      </w:pPr>
    </w:p>
    <w:p w:rsidR="008B2727" w:rsidRDefault="004D0F40" w:rsidP="00690D2B">
      <w:pPr>
        <w:spacing w:after="0"/>
        <w:ind w:firstLine="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1889AD01" wp14:editId="74BEAFD7">
                <wp:simplePos x="0" y="0"/>
                <wp:positionH relativeFrom="column">
                  <wp:posOffset>-171450</wp:posOffset>
                </wp:positionH>
                <wp:positionV relativeFrom="paragraph">
                  <wp:posOffset>1562735</wp:posOffset>
                </wp:positionV>
                <wp:extent cx="6096000" cy="923925"/>
                <wp:effectExtent l="0" t="0" r="19050" b="285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923925"/>
                        </a:xfrm>
                        <a:prstGeom prst="rect">
                          <a:avLst/>
                        </a:prstGeom>
                        <a:solidFill>
                          <a:srgbClr val="FFFFFF"/>
                        </a:solidFill>
                        <a:ln w="9525">
                          <a:solidFill>
                            <a:srgbClr val="000000"/>
                          </a:solidFill>
                          <a:miter lim="800000"/>
                          <a:headEnd/>
                          <a:tailEnd/>
                        </a:ln>
                      </wps:spPr>
                      <wps:txbx>
                        <w:txbxContent>
                          <w:p w:rsidR="004D0F40" w:rsidRPr="00D16F20" w:rsidRDefault="004D0F40" w:rsidP="004D0F40">
                            <w:pPr>
                              <w:spacing w:line="240" w:lineRule="auto"/>
                              <w:jc w:val="center"/>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t>
                            </w:r>
                            <w:r>
                              <w:rPr>
                                <w:rFonts w:ascii="Times New Roman" w:hAnsi="Times New Roman" w:cs="Times New Roman"/>
                                <w:sz w:val="20"/>
                                <w:szCs w:val="20"/>
                              </w:rPr>
                              <w:t xml:space="preserve">are </w:t>
                            </w:r>
                            <w:r w:rsidRPr="00D16F20">
                              <w:rPr>
                                <w:rFonts w:ascii="Times New Roman" w:hAnsi="Times New Roman" w:cs="Times New Roman"/>
                                <w:sz w:val="20"/>
                                <w:szCs w:val="20"/>
                              </w:rPr>
                              <w:t>used only</w:t>
                            </w:r>
                            <w:r>
                              <w:rPr>
                                <w:rFonts w:ascii="Times New Roman" w:hAnsi="Times New Roman" w:cs="Times New Roman"/>
                                <w:sz w:val="20"/>
                                <w:szCs w:val="20"/>
                              </w:rPr>
                              <w:t xml:space="preserve"> as examples of potential products and </w:t>
                            </w:r>
                            <w:r w:rsidRPr="00D16F20">
                              <w:rPr>
                                <w:rFonts w:ascii="Times New Roman" w:hAnsi="Times New Roman" w:cs="Times New Roman"/>
                                <w:sz w:val="20"/>
                                <w:szCs w:val="20"/>
                              </w:rPr>
                              <w:t>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89AD01" id="Text Box 13" o:spid="_x0000_s1028" type="#_x0000_t202" style="position:absolute;left:0;text-align:left;margin-left:-13.5pt;margin-top:123.05pt;width:480pt;height:7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">
                <v:textbox>
                  <w:txbxContent>
                    <w:p w:rsidR="004D0F40" w:rsidRPr="00D16F20" w:rsidRDefault="004D0F40" w:rsidP="004D0F40">
                      <w:pPr>
                        <w:spacing w:line="240" w:lineRule="auto"/>
                        <w:jc w:val="center"/>
                        <w:rPr>
                          <w:rFonts w:ascii="Times New Roman" w:hAnsi="Times New Roman" w:cs="Times New Roman"/>
                          <w:sz w:val="20"/>
                          <w:szCs w:val="20"/>
                        </w:rPr>
                      </w:pPr>
                      <w:r w:rsidRPr="00D16F20">
                        <w:rPr>
                          <w:rFonts w:ascii="Times New Roman" w:hAnsi="Times New Roman" w:cs="Times New Roman"/>
                          <w:sz w:val="20"/>
                          <w:szCs w:val="20"/>
                        </w:rPr>
                        <w:t xml:space="preserve">Listing a commercial herbicide does not imply an endorsement by the authors, University of Nevada Cooperative Extension or its personnel. Product names </w:t>
                      </w:r>
                      <w:r>
                        <w:rPr>
                          <w:rFonts w:ascii="Times New Roman" w:hAnsi="Times New Roman" w:cs="Times New Roman"/>
                          <w:sz w:val="20"/>
                          <w:szCs w:val="20"/>
                        </w:rPr>
                        <w:t xml:space="preserve">are </w:t>
                      </w:r>
                      <w:r w:rsidRPr="00D16F20">
                        <w:rPr>
                          <w:rFonts w:ascii="Times New Roman" w:hAnsi="Times New Roman" w:cs="Times New Roman"/>
                          <w:sz w:val="20"/>
                          <w:szCs w:val="20"/>
                        </w:rPr>
                        <w:t>used only</w:t>
                      </w:r>
                      <w:r>
                        <w:rPr>
                          <w:rFonts w:ascii="Times New Roman" w:hAnsi="Times New Roman" w:cs="Times New Roman"/>
                          <w:sz w:val="20"/>
                          <w:szCs w:val="20"/>
                        </w:rPr>
                        <w:t xml:space="preserve"> as examples of potential products and </w:t>
                      </w:r>
                      <w:r w:rsidRPr="00D16F20">
                        <w:rPr>
                          <w:rFonts w:ascii="Times New Roman" w:hAnsi="Times New Roman" w:cs="Times New Roman"/>
                          <w:sz w:val="20"/>
                          <w:szCs w:val="20"/>
                        </w:rPr>
                        <w:t>not endorsement. Herbicides should be selected for use based upon the active ingredient and the specific bio-environmental situation to which it will be applied. Product labels change often; therefore, applicators should always consult the current label prior to applying any herbicide.</w:t>
                      </w:r>
                    </w:p>
                  </w:txbxContent>
                </v:textbox>
              </v:shape>
            </w:pict>
          </mc:Fallback>
        </mc:AlternateContent>
      </w:r>
    </w:p>
    <w:p w:rsidR="008B2727" w:rsidRDefault="008B2727" w:rsidP="00690D2B">
      <w:pPr>
        <w:spacing w:after="0"/>
        <w:ind w:firstLine="720"/>
        <w:rPr>
          <w:rFonts w:ascii="Times New Roman" w:hAnsi="Times New Roman" w:cs="Times New Roman"/>
          <w:sz w:val="24"/>
          <w:szCs w:val="24"/>
        </w:rPr>
        <w:sectPr w:rsidR="008B2727" w:rsidSect="008B2727">
          <w:footerReference w:type="default" r:id="rId12"/>
          <w:pgSz w:w="12240" w:h="15840"/>
          <w:pgMar w:top="1440" w:right="1440" w:bottom="1440" w:left="1440" w:header="720" w:footer="720" w:gutter="0"/>
          <w:cols w:space="720"/>
          <w:docGrid w:linePitch="360"/>
        </w:sectPr>
      </w:pPr>
    </w:p>
    <w:p w:rsidR="001933E3" w:rsidRDefault="00387F43" w:rsidP="00387F43">
      <w:pPr>
        <w:rPr>
          <w:rFonts w:ascii="Times New Roman" w:hAnsi="Times New Roman" w:cs="Times New Roman"/>
          <w:sz w:val="24"/>
          <w:szCs w:val="24"/>
        </w:rPr>
      </w:pPr>
      <w:r w:rsidRPr="004D0F40">
        <w:rPr>
          <w:rFonts w:ascii="Times New Roman" w:hAnsi="Times New Roman" w:cs="Times New Roman"/>
          <w:b/>
          <w:sz w:val="24"/>
          <w:szCs w:val="24"/>
        </w:rPr>
        <w:lastRenderedPageBreak/>
        <w:t>Table 1</w:t>
      </w:r>
      <w:r>
        <w:rPr>
          <w:rFonts w:ascii="Times New Roman" w:hAnsi="Times New Roman" w:cs="Times New Roman"/>
          <w:sz w:val="24"/>
          <w:szCs w:val="24"/>
        </w:rPr>
        <w:t xml:space="preserve">. </w:t>
      </w:r>
      <w:r w:rsidR="00DF38D8">
        <w:rPr>
          <w:rFonts w:ascii="Times New Roman" w:hAnsi="Times New Roman" w:cs="Times New Roman"/>
          <w:sz w:val="24"/>
          <w:szCs w:val="24"/>
        </w:rPr>
        <w:t>The list below identifies m</w:t>
      </w:r>
      <w:r w:rsidR="00811B3A">
        <w:rPr>
          <w:rFonts w:ascii="Times New Roman" w:hAnsi="Times New Roman" w:cs="Times New Roman"/>
          <w:sz w:val="24"/>
          <w:szCs w:val="24"/>
        </w:rPr>
        <w:t>any (but not all) of the a</w:t>
      </w:r>
      <w:r>
        <w:rPr>
          <w:rFonts w:ascii="Times New Roman" w:hAnsi="Times New Roman" w:cs="Times New Roman"/>
          <w:sz w:val="24"/>
          <w:szCs w:val="24"/>
        </w:rPr>
        <w:t xml:space="preserve">ctive ingredients and representative products known to control </w:t>
      </w:r>
      <w:r w:rsidR="001F7959">
        <w:rPr>
          <w:rFonts w:ascii="Times New Roman" w:hAnsi="Times New Roman" w:cs="Times New Roman"/>
          <w:sz w:val="24"/>
          <w:szCs w:val="24"/>
        </w:rPr>
        <w:t xml:space="preserve">redstem filaree, </w:t>
      </w:r>
      <w:r>
        <w:rPr>
          <w:rFonts w:ascii="Times New Roman" w:hAnsi="Times New Roman" w:cs="Times New Roman"/>
          <w:sz w:val="24"/>
          <w:szCs w:val="24"/>
        </w:rPr>
        <w:t>and the general sites or crops</w:t>
      </w:r>
      <w:r w:rsidR="00AB2403">
        <w:rPr>
          <w:rFonts w:ascii="Times New Roman" w:hAnsi="Times New Roman" w:cs="Times New Roman"/>
          <w:sz w:val="24"/>
          <w:szCs w:val="24"/>
        </w:rPr>
        <w:t xml:space="preserve"> </w:t>
      </w:r>
      <w:r w:rsidR="001F7959">
        <w:rPr>
          <w:rFonts w:ascii="Times New Roman" w:hAnsi="Times New Roman" w:cs="Times New Roman"/>
          <w:sz w:val="24"/>
          <w:szCs w:val="24"/>
        </w:rPr>
        <w:t xml:space="preserve">in Nevada </w:t>
      </w:r>
      <w:r w:rsidR="00AB2403">
        <w:rPr>
          <w:rFonts w:ascii="Times New Roman" w:hAnsi="Times New Roman" w:cs="Times New Roman"/>
          <w:sz w:val="24"/>
          <w:szCs w:val="24"/>
        </w:rPr>
        <w:t xml:space="preserve">for which </w:t>
      </w:r>
      <w:r>
        <w:rPr>
          <w:rFonts w:ascii="Times New Roman" w:hAnsi="Times New Roman" w:cs="Times New Roman"/>
          <w:sz w:val="24"/>
          <w:szCs w:val="24"/>
        </w:rPr>
        <w:t>the active ingredient is labeled. Not all representative products</w:t>
      </w:r>
      <w:r w:rsidR="00690D2B">
        <w:rPr>
          <w:rFonts w:ascii="Times New Roman" w:hAnsi="Times New Roman" w:cs="Times New Roman"/>
          <w:sz w:val="24"/>
          <w:szCs w:val="24"/>
        </w:rPr>
        <w:t xml:space="preserve">, crops, or sites </w:t>
      </w:r>
      <w:r>
        <w:rPr>
          <w:rFonts w:ascii="Times New Roman" w:hAnsi="Times New Roman" w:cs="Times New Roman"/>
          <w:sz w:val="24"/>
          <w:szCs w:val="24"/>
        </w:rPr>
        <w:t xml:space="preserve">are listed. </w:t>
      </w:r>
      <w:r w:rsidR="00690D2B">
        <w:rPr>
          <w:rFonts w:ascii="Times New Roman" w:hAnsi="Times New Roman" w:cs="Times New Roman"/>
          <w:sz w:val="24"/>
          <w:szCs w:val="24"/>
        </w:rPr>
        <w:t>The information in this table should be used to determine potential</w:t>
      </w:r>
      <w:r w:rsidR="00F24346">
        <w:rPr>
          <w:rFonts w:ascii="Times New Roman" w:hAnsi="Times New Roman" w:cs="Times New Roman"/>
          <w:sz w:val="24"/>
          <w:szCs w:val="24"/>
        </w:rPr>
        <w:t xml:space="preserve"> active ingredients and </w:t>
      </w:r>
      <w:r w:rsidR="00690D2B">
        <w:rPr>
          <w:rFonts w:ascii="Times New Roman" w:hAnsi="Times New Roman" w:cs="Times New Roman"/>
          <w:sz w:val="24"/>
          <w:szCs w:val="24"/>
        </w:rPr>
        <w:t>products for use based upon a land owners specific circumstances. Product selection should occur only after the applicator has read all current product labels and identified the appropriate products for their</w:t>
      </w:r>
      <w:r w:rsidR="00AB2403">
        <w:rPr>
          <w:rFonts w:ascii="Times New Roman" w:hAnsi="Times New Roman" w:cs="Times New Roman"/>
          <w:sz w:val="24"/>
          <w:szCs w:val="24"/>
        </w:rPr>
        <w:t xml:space="preserve"> specific </w:t>
      </w:r>
      <w:r w:rsidR="00690D2B">
        <w:rPr>
          <w:rFonts w:ascii="Times New Roman" w:hAnsi="Times New Roman" w:cs="Times New Roman"/>
          <w:sz w:val="24"/>
          <w:szCs w:val="24"/>
        </w:rPr>
        <w:t xml:space="preserve">situation. </w:t>
      </w:r>
      <w:r w:rsidR="00D16F20">
        <w:rPr>
          <w:rFonts w:ascii="Times New Roman" w:hAnsi="Times New Roman" w:cs="Times New Roman"/>
          <w:sz w:val="24"/>
          <w:szCs w:val="24"/>
        </w:rPr>
        <w:t xml:space="preserve">For some crops the application may be limited to pre-planting of the crop or spot treatments only. </w:t>
      </w:r>
      <w:r>
        <w:rPr>
          <w:rFonts w:ascii="Times New Roman" w:hAnsi="Times New Roman" w:cs="Times New Roman"/>
          <w:sz w:val="24"/>
          <w:szCs w:val="24"/>
        </w:rPr>
        <w:t xml:space="preserve">Many of the active ingredients listed </w:t>
      </w:r>
      <w:r w:rsidR="00AB2403">
        <w:rPr>
          <w:rFonts w:ascii="Times New Roman" w:hAnsi="Times New Roman" w:cs="Times New Roman"/>
          <w:sz w:val="24"/>
          <w:szCs w:val="24"/>
        </w:rPr>
        <w:t xml:space="preserve">in Table 1 are available </w:t>
      </w:r>
      <w:r>
        <w:rPr>
          <w:rFonts w:ascii="Times New Roman" w:hAnsi="Times New Roman" w:cs="Times New Roman"/>
          <w:sz w:val="24"/>
          <w:szCs w:val="24"/>
        </w:rPr>
        <w:t>in pre-mixed formulations with other products</w:t>
      </w:r>
      <w:r w:rsidR="00AB2403">
        <w:rPr>
          <w:rFonts w:ascii="Times New Roman" w:hAnsi="Times New Roman" w:cs="Times New Roman"/>
          <w:sz w:val="24"/>
          <w:szCs w:val="24"/>
        </w:rPr>
        <w:t xml:space="preserve">. These </w:t>
      </w:r>
      <w:r>
        <w:rPr>
          <w:rFonts w:ascii="Times New Roman" w:hAnsi="Times New Roman" w:cs="Times New Roman"/>
          <w:sz w:val="24"/>
          <w:szCs w:val="24"/>
        </w:rPr>
        <w:t xml:space="preserve">pre-mixed </w:t>
      </w:r>
      <w:r w:rsidR="00690D2B">
        <w:rPr>
          <w:rFonts w:ascii="Times New Roman" w:hAnsi="Times New Roman" w:cs="Times New Roman"/>
          <w:sz w:val="24"/>
          <w:szCs w:val="24"/>
        </w:rPr>
        <w:t>packages (</w:t>
      </w:r>
      <w:r>
        <w:rPr>
          <w:rFonts w:ascii="Times New Roman" w:hAnsi="Times New Roman" w:cs="Times New Roman"/>
          <w:sz w:val="24"/>
          <w:szCs w:val="24"/>
        </w:rPr>
        <w:t>products</w:t>
      </w:r>
      <w:r w:rsidR="00690D2B">
        <w:rPr>
          <w:rFonts w:ascii="Times New Roman" w:hAnsi="Times New Roman" w:cs="Times New Roman"/>
          <w:sz w:val="24"/>
          <w:szCs w:val="24"/>
        </w:rPr>
        <w:t>)</w:t>
      </w:r>
      <w:r>
        <w:rPr>
          <w:rFonts w:ascii="Times New Roman" w:hAnsi="Times New Roman" w:cs="Times New Roman"/>
          <w:sz w:val="24"/>
          <w:szCs w:val="24"/>
        </w:rPr>
        <w:t xml:space="preserve"> are not listed in the table. A complete list of all active ingredients and products labeled to control </w:t>
      </w:r>
      <w:r w:rsidR="00AB2403">
        <w:rPr>
          <w:rFonts w:ascii="Times New Roman" w:hAnsi="Times New Roman" w:cs="Times New Roman"/>
          <w:sz w:val="24"/>
          <w:szCs w:val="24"/>
        </w:rPr>
        <w:t xml:space="preserve">annual mustards </w:t>
      </w:r>
      <w:r>
        <w:rPr>
          <w:rFonts w:ascii="Times New Roman" w:hAnsi="Times New Roman" w:cs="Times New Roman"/>
          <w:sz w:val="24"/>
          <w:szCs w:val="24"/>
        </w:rPr>
        <w:t>can be searched for at the CDMS (</w:t>
      </w:r>
      <w:hyperlink r:id="rId13" w:history="1">
        <w:r w:rsidRPr="002773D7">
          <w:rPr>
            <w:rStyle w:val="Hyperlink"/>
            <w:rFonts w:ascii="Times New Roman" w:hAnsi="Times New Roman" w:cs="Times New Roman"/>
            <w:sz w:val="24"/>
            <w:szCs w:val="24"/>
          </w:rPr>
          <w:t>http://www.cdms.net/LabelsMsds/LMDefault.aspx?pd=7607&amp;t</w:t>
        </w:r>
      </w:hyperlink>
      <w:r w:rsidRPr="00C476DE">
        <w:rPr>
          <w:rFonts w:ascii="Times New Roman" w:hAnsi="Times New Roman" w:cs="Times New Roman"/>
          <w:sz w:val="24"/>
          <w:szCs w:val="24"/>
        </w:rPr>
        <w:t>=</w:t>
      </w:r>
      <w:r>
        <w:rPr>
          <w:rFonts w:ascii="Times New Roman" w:hAnsi="Times New Roman" w:cs="Times New Roman"/>
          <w:sz w:val="24"/>
          <w:szCs w:val="24"/>
        </w:rPr>
        <w:t>) and Greenbook (</w:t>
      </w:r>
      <w:hyperlink r:id="rId14" w:history="1">
        <w:r w:rsidRPr="002773D7">
          <w:rPr>
            <w:rStyle w:val="Hyperlink"/>
            <w:rFonts w:ascii="Times New Roman" w:hAnsi="Times New Roman" w:cs="Times New Roman"/>
            <w:sz w:val="24"/>
            <w:szCs w:val="24"/>
          </w:rPr>
          <w:t>http://www.greenbook.net/</w:t>
        </w:r>
      </w:hyperlink>
      <w:r>
        <w:rPr>
          <w:rFonts w:ascii="Times New Roman" w:hAnsi="Times New Roman" w:cs="Times New Roman"/>
          <w:sz w:val="24"/>
          <w:szCs w:val="24"/>
        </w:rPr>
        <w:t>) websites. The order of chemicals below does not reflect any preference or efficacy</w:t>
      </w:r>
      <w:r w:rsidR="000A4C1B">
        <w:rPr>
          <w:rFonts w:ascii="Times New Roman" w:hAnsi="Times New Roman" w:cs="Times New Roman"/>
          <w:sz w:val="24"/>
          <w:szCs w:val="24"/>
        </w:rPr>
        <w:t xml:space="preserve">. </w:t>
      </w:r>
    </w:p>
    <w:tbl>
      <w:tblPr>
        <w:tblStyle w:val="TableGrid"/>
        <w:tblW w:w="1324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818"/>
        <w:gridCol w:w="1710"/>
        <w:gridCol w:w="630"/>
        <w:gridCol w:w="360"/>
        <w:gridCol w:w="360"/>
        <w:gridCol w:w="360"/>
        <w:gridCol w:w="360"/>
        <w:gridCol w:w="360"/>
        <w:gridCol w:w="360"/>
        <w:gridCol w:w="360"/>
        <w:gridCol w:w="360"/>
        <w:gridCol w:w="1170"/>
        <w:gridCol w:w="1350"/>
        <w:gridCol w:w="3689"/>
      </w:tblGrid>
      <w:tr w:rsidR="00914596" w:rsidRPr="005F0E1E" w:rsidTr="00FF1018">
        <w:trPr>
          <w:cantSplit/>
          <w:trHeight w:val="1494"/>
        </w:trPr>
        <w:tc>
          <w:tcPr>
            <w:tcW w:w="1818"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Ingredient</w:t>
            </w:r>
          </w:p>
        </w:tc>
        <w:tc>
          <w:tcPr>
            <w:tcW w:w="1710"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Representative Products</w:t>
            </w:r>
          </w:p>
        </w:tc>
        <w:tc>
          <w:tcPr>
            <w:tcW w:w="63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Range and Pasture</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Non-Crop</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Fallow</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Bare-ground</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Sm</w:t>
            </w:r>
            <w:r w:rsidR="00C4103C">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Corn</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Alfalfa</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Mint</w:t>
            </w:r>
          </w:p>
        </w:tc>
        <w:tc>
          <w:tcPr>
            <w:tcW w:w="360" w:type="dxa"/>
            <w:shd w:val="clear" w:color="auto" w:fill="404040" w:themeFill="text1" w:themeFillTint="BF"/>
            <w:textDirection w:val="btLr"/>
            <w:vAlign w:val="center"/>
          </w:tcPr>
          <w:p w:rsidR="001933E3" w:rsidRPr="001933E3" w:rsidRDefault="001933E3" w:rsidP="001933E3">
            <w:pPr>
              <w:ind w:left="113" w:right="113"/>
              <w:rPr>
                <w:rFonts w:ascii="Times New Roman" w:hAnsi="Times New Roman" w:cs="Times New Roman"/>
                <w:b/>
                <w:color w:val="FFFFFF" w:themeColor="background1"/>
              </w:rPr>
            </w:pPr>
            <w:r w:rsidRPr="001933E3">
              <w:rPr>
                <w:rFonts w:ascii="Times New Roman" w:hAnsi="Times New Roman" w:cs="Times New Roman"/>
                <w:b/>
                <w:color w:val="FFFFFF" w:themeColor="background1"/>
              </w:rPr>
              <w:t>Potatoes</w:t>
            </w:r>
          </w:p>
        </w:tc>
        <w:tc>
          <w:tcPr>
            <w:tcW w:w="1170" w:type="dxa"/>
            <w:shd w:val="clear" w:color="auto" w:fill="404040" w:themeFill="text1" w:themeFillTint="BF"/>
            <w:vAlign w:val="bottom"/>
          </w:tcPr>
          <w:p w:rsidR="001933E3" w:rsidRP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Selective</w:t>
            </w:r>
          </w:p>
        </w:tc>
        <w:tc>
          <w:tcPr>
            <w:tcW w:w="1350"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Residual</w:t>
            </w:r>
          </w:p>
        </w:tc>
        <w:tc>
          <w:tcPr>
            <w:tcW w:w="3689" w:type="dxa"/>
            <w:shd w:val="clear" w:color="auto" w:fill="404040" w:themeFill="text1" w:themeFillTint="BF"/>
            <w:vAlign w:val="bottom"/>
          </w:tcPr>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Default="001933E3" w:rsidP="001933E3">
            <w:pPr>
              <w:jc w:val="center"/>
              <w:rPr>
                <w:rFonts w:ascii="Times New Roman" w:hAnsi="Times New Roman" w:cs="Times New Roman"/>
                <w:b/>
                <w:color w:val="FFFFFF" w:themeColor="background1"/>
              </w:rPr>
            </w:pPr>
          </w:p>
          <w:p w:rsidR="001933E3" w:rsidRPr="001933E3" w:rsidRDefault="001933E3" w:rsidP="001933E3">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1933E3" w:rsidRPr="001933E3" w:rsidRDefault="001933E3" w:rsidP="001933E3">
            <w:pPr>
              <w:ind w:left="113" w:right="113"/>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Stage</w:t>
            </w:r>
          </w:p>
        </w:tc>
      </w:tr>
      <w:tr w:rsidR="00914596" w:rsidTr="00FF1018">
        <w:trPr>
          <w:trHeight w:val="576"/>
        </w:trPr>
        <w:tc>
          <w:tcPr>
            <w:tcW w:w="1818"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2,4-D</w:t>
            </w:r>
          </w:p>
        </w:tc>
        <w:tc>
          <w:tcPr>
            <w:tcW w:w="1710" w:type="dxa"/>
            <w:shd w:val="clear" w:color="auto" w:fill="A6A6A6" w:themeFill="background1" w:themeFillShade="A6"/>
            <w:vAlign w:val="center"/>
          </w:tcPr>
          <w:p w:rsidR="001933E3" w:rsidRPr="001933E3" w:rsidRDefault="001933E3" w:rsidP="001933E3">
            <w:pPr>
              <w:jc w:val="center"/>
              <w:rPr>
                <w:rFonts w:ascii="Times New Roman" w:hAnsi="Times New Roman" w:cs="Times New Roman"/>
              </w:rPr>
            </w:pPr>
            <w:r w:rsidRPr="001933E3">
              <w:rPr>
                <w:rFonts w:ascii="Times New Roman" w:hAnsi="Times New Roman" w:cs="Times New Roman"/>
              </w:rPr>
              <w:t>Many</w:t>
            </w:r>
          </w:p>
        </w:tc>
        <w:tc>
          <w:tcPr>
            <w:tcW w:w="630" w:type="dxa"/>
            <w:shd w:val="clear" w:color="auto" w:fill="A6A6A6" w:themeFill="background1" w:themeFillShade="A6"/>
            <w:vAlign w:val="center"/>
          </w:tcPr>
          <w:p w:rsidR="001933E3" w:rsidRPr="001933E3" w:rsidRDefault="00EB6BE1" w:rsidP="00F3370A">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rsidP="00BF714F">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F3370A">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1933E3" w:rsidRPr="001933E3" w:rsidRDefault="001933E3">
            <w:pPr>
              <w:jc w:val="center"/>
              <w:rPr>
                <w:rFonts w:ascii="Times New Roman" w:hAnsi="Times New Roman" w:cs="Times New Roman"/>
              </w:rPr>
            </w:pPr>
          </w:p>
        </w:tc>
        <w:tc>
          <w:tcPr>
            <w:tcW w:w="360" w:type="dxa"/>
            <w:shd w:val="clear" w:color="auto" w:fill="A6A6A6" w:themeFill="background1" w:themeFillShade="A6"/>
            <w:vAlign w:val="center"/>
          </w:tcPr>
          <w:p w:rsidR="001933E3" w:rsidRPr="001933E3" w:rsidRDefault="00F3370A">
            <w:pPr>
              <w:jc w:val="center"/>
              <w:rPr>
                <w:rFonts w:ascii="Times New Roman" w:hAnsi="Times New Roman" w:cs="Times New Roman"/>
              </w:rPr>
            </w:pPr>
            <w:r>
              <w:rPr>
                <w:rFonts w:ascii="Times New Roman" w:hAnsi="Times New Roman" w:cs="Times New Roman"/>
              </w:rPr>
              <w:t>x</w:t>
            </w:r>
          </w:p>
        </w:tc>
        <w:tc>
          <w:tcPr>
            <w:tcW w:w="117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1933E3" w:rsidRPr="001933E3" w:rsidRDefault="001933E3">
            <w:pPr>
              <w:jc w:val="center"/>
              <w:rPr>
                <w:rFonts w:ascii="Times New Roman" w:hAnsi="Times New Roman" w:cs="Times New Roman"/>
              </w:rPr>
            </w:pPr>
            <w:r w:rsidRPr="001933E3">
              <w:rPr>
                <w:rFonts w:ascii="Times New Roman" w:hAnsi="Times New Roman" w:cs="Times New Roman"/>
              </w:rPr>
              <w:t>No</w:t>
            </w:r>
          </w:p>
        </w:tc>
        <w:tc>
          <w:tcPr>
            <w:tcW w:w="3689" w:type="dxa"/>
            <w:shd w:val="clear" w:color="auto" w:fill="A6A6A6" w:themeFill="background1" w:themeFillShade="A6"/>
            <w:vAlign w:val="center"/>
          </w:tcPr>
          <w:p w:rsidR="001933E3" w:rsidRPr="001933E3" w:rsidRDefault="001933E3" w:rsidP="000112E6">
            <w:pPr>
              <w:jc w:val="center"/>
              <w:rPr>
                <w:rFonts w:ascii="Times New Roman" w:hAnsi="Times New Roman" w:cs="Times New Roman"/>
              </w:rPr>
            </w:pPr>
            <w:r w:rsidRPr="001933E3">
              <w:rPr>
                <w:rFonts w:ascii="Times New Roman" w:hAnsi="Times New Roman" w:cs="Times New Roman"/>
              </w:rPr>
              <w:t>Postemergen</w:t>
            </w:r>
            <w:r w:rsidR="000112E6">
              <w:rPr>
                <w:rFonts w:ascii="Times New Roman" w:hAnsi="Times New Roman" w:cs="Times New Roman"/>
              </w:rPr>
              <w:t>ce to</w:t>
            </w:r>
            <w:r w:rsidRPr="001933E3">
              <w:rPr>
                <w:rFonts w:ascii="Times New Roman" w:hAnsi="Times New Roman" w:cs="Times New Roman"/>
              </w:rPr>
              <w:t xml:space="preserve">: </w:t>
            </w:r>
            <w:r w:rsidR="000112E6">
              <w:rPr>
                <w:rFonts w:ascii="Times New Roman" w:hAnsi="Times New Roman" w:cs="Times New Roman"/>
              </w:rPr>
              <w:t>small actively growing plants</w:t>
            </w:r>
          </w:p>
        </w:tc>
      </w:tr>
      <w:tr w:rsidR="001A69C5" w:rsidTr="00FF1018">
        <w:trPr>
          <w:trHeight w:val="576"/>
        </w:trPr>
        <w:tc>
          <w:tcPr>
            <w:tcW w:w="1818" w:type="dxa"/>
            <w:tcBorders>
              <w:bottom w:val="single" w:sz="18" w:space="0" w:color="auto"/>
            </w:tcBorders>
            <w:shd w:val="clear" w:color="auto" w:fill="D9D9D9" w:themeFill="background1" w:themeFillShade="D9"/>
            <w:vAlign w:val="center"/>
          </w:tcPr>
          <w:p w:rsidR="001A69C5" w:rsidRPr="001933E3" w:rsidRDefault="001A69C5" w:rsidP="001933E3">
            <w:pPr>
              <w:jc w:val="center"/>
              <w:rPr>
                <w:rFonts w:ascii="Times New Roman" w:hAnsi="Times New Roman" w:cs="Times New Roman"/>
              </w:rPr>
            </w:pPr>
            <w:r w:rsidRPr="001933E3">
              <w:rPr>
                <w:rFonts w:ascii="Times New Roman" w:hAnsi="Times New Roman" w:cs="Times New Roman"/>
              </w:rPr>
              <w:t>Carfentrazone-ethyl</w:t>
            </w:r>
          </w:p>
        </w:tc>
        <w:tc>
          <w:tcPr>
            <w:tcW w:w="1710" w:type="dxa"/>
            <w:tcBorders>
              <w:bottom w:val="single" w:sz="18" w:space="0" w:color="auto"/>
            </w:tcBorders>
            <w:shd w:val="clear" w:color="auto" w:fill="D9D9D9" w:themeFill="background1" w:themeFillShade="D9"/>
            <w:vAlign w:val="center"/>
          </w:tcPr>
          <w:p w:rsidR="001A69C5" w:rsidRDefault="001A69C5" w:rsidP="001933E3">
            <w:pPr>
              <w:jc w:val="center"/>
              <w:rPr>
                <w:rFonts w:ascii="Times New Roman" w:hAnsi="Times New Roman" w:cs="Times New Roman"/>
              </w:rPr>
            </w:pPr>
            <w:r w:rsidRPr="001933E3">
              <w:rPr>
                <w:rFonts w:ascii="Times New Roman" w:hAnsi="Times New Roman" w:cs="Times New Roman"/>
              </w:rPr>
              <w:t>AimEW</w:t>
            </w:r>
          </w:p>
          <w:p w:rsidR="00C26065" w:rsidRPr="001933E3" w:rsidRDefault="00C26065" w:rsidP="001933E3">
            <w:pPr>
              <w:jc w:val="center"/>
              <w:rPr>
                <w:rFonts w:ascii="Times New Roman" w:hAnsi="Times New Roman" w:cs="Times New Roman"/>
              </w:rPr>
            </w:pPr>
            <w:r>
              <w:rPr>
                <w:rFonts w:ascii="Times New Roman" w:hAnsi="Times New Roman" w:cs="Times New Roman"/>
              </w:rPr>
              <w:t>Quicksilver</w:t>
            </w:r>
          </w:p>
        </w:tc>
        <w:tc>
          <w:tcPr>
            <w:tcW w:w="630" w:type="dxa"/>
            <w:tcBorders>
              <w:bottom w:val="single" w:sz="18" w:space="0" w:color="auto"/>
            </w:tcBorders>
            <w:shd w:val="clear" w:color="auto" w:fill="D9D9D9" w:themeFill="background1" w:themeFillShade="D9"/>
            <w:vAlign w:val="center"/>
          </w:tcPr>
          <w:p w:rsidR="001A69C5" w:rsidRPr="001933E3" w:rsidRDefault="001A69C5" w:rsidP="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A69C5" w:rsidRPr="001933E3" w:rsidRDefault="001A69C5" w:rsidP="00BF714F">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A69C5" w:rsidRPr="001933E3" w:rsidRDefault="001A69C5"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Yes, for labeled crops</w:t>
            </w:r>
          </w:p>
        </w:tc>
        <w:tc>
          <w:tcPr>
            <w:tcW w:w="135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No</w:t>
            </w:r>
          </w:p>
        </w:tc>
        <w:tc>
          <w:tcPr>
            <w:tcW w:w="3689" w:type="dxa"/>
            <w:tcBorders>
              <w:bottom w:val="single" w:sz="18" w:space="0" w:color="auto"/>
            </w:tcBorders>
            <w:shd w:val="clear" w:color="auto" w:fill="D9D9D9" w:themeFill="background1" w:themeFillShade="D9"/>
            <w:vAlign w:val="center"/>
          </w:tcPr>
          <w:p w:rsidR="001A69C5" w:rsidRPr="001933E3" w:rsidRDefault="001A69C5" w:rsidP="002B5516">
            <w:pPr>
              <w:jc w:val="center"/>
              <w:rPr>
                <w:rFonts w:ascii="Times New Roman" w:hAnsi="Times New Roman" w:cs="Times New Roman"/>
              </w:rPr>
            </w:pPr>
            <w:r w:rsidRPr="001933E3">
              <w:rPr>
                <w:rFonts w:ascii="Times New Roman" w:hAnsi="Times New Roman" w:cs="Times New Roman"/>
              </w:rPr>
              <w:t>Postemergen</w:t>
            </w:r>
            <w:r w:rsidR="002B5516">
              <w:rPr>
                <w:rFonts w:ascii="Times New Roman" w:hAnsi="Times New Roman" w:cs="Times New Roman"/>
              </w:rPr>
              <w:t>ce</w:t>
            </w:r>
            <w:r w:rsidRPr="001933E3">
              <w:rPr>
                <w:rFonts w:ascii="Times New Roman" w:hAnsi="Times New Roman" w:cs="Times New Roman"/>
              </w:rPr>
              <w:t xml:space="preserve"> to actively growing </w:t>
            </w:r>
            <w:r w:rsidR="00C26065">
              <w:rPr>
                <w:rFonts w:ascii="Times New Roman" w:hAnsi="Times New Roman" w:cs="Times New Roman"/>
              </w:rPr>
              <w:t xml:space="preserve">filaree ≤ </w:t>
            </w:r>
            <w:r w:rsidRPr="001933E3">
              <w:rPr>
                <w:rFonts w:ascii="Times New Roman" w:hAnsi="Times New Roman" w:cs="Times New Roman"/>
              </w:rPr>
              <w:t>4 inches tall</w:t>
            </w:r>
            <w:r w:rsidR="00C26065">
              <w:rPr>
                <w:rFonts w:ascii="Times New Roman" w:hAnsi="Times New Roman" w:cs="Times New Roman"/>
              </w:rPr>
              <w:t>/wide</w:t>
            </w:r>
          </w:p>
        </w:tc>
      </w:tr>
      <w:tr w:rsidR="001A69C5" w:rsidTr="00FF1018">
        <w:trPr>
          <w:trHeight w:val="576"/>
        </w:trPr>
        <w:tc>
          <w:tcPr>
            <w:tcW w:w="1818" w:type="dxa"/>
            <w:shd w:val="clear" w:color="auto" w:fill="A6A6A6" w:themeFill="background1" w:themeFillShade="A6"/>
            <w:vAlign w:val="center"/>
          </w:tcPr>
          <w:p w:rsidR="001A69C5" w:rsidRPr="001933E3" w:rsidRDefault="001A69C5" w:rsidP="001933E3">
            <w:pPr>
              <w:jc w:val="center"/>
              <w:rPr>
                <w:rFonts w:ascii="Times New Roman" w:hAnsi="Times New Roman" w:cs="Times New Roman"/>
              </w:rPr>
            </w:pPr>
            <w:r>
              <w:rPr>
                <w:rFonts w:ascii="Times New Roman" w:hAnsi="Times New Roman" w:cs="Times New Roman"/>
              </w:rPr>
              <w:t>Chlorsulfuron</w:t>
            </w:r>
          </w:p>
        </w:tc>
        <w:tc>
          <w:tcPr>
            <w:tcW w:w="1710" w:type="dxa"/>
            <w:shd w:val="clear" w:color="auto" w:fill="A6A6A6" w:themeFill="background1" w:themeFillShade="A6"/>
            <w:vAlign w:val="center"/>
          </w:tcPr>
          <w:p w:rsidR="001A69C5" w:rsidRPr="001933E3" w:rsidRDefault="001A69C5" w:rsidP="00816BA3">
            <w:pPr>
              <w:jc w:val="center"/>
              <w:rPr>
                <w:rFonts w:ascii="Times New Roman" w:hAnsi="Times New Roman" w:cs="Times New Roman"/>
              </w:rPr>
            </w:pPr>
            <w:r>
              <w:rPr>
                <w:rFonts w:ascii="Times New Roman" w:hAnsi="Times New Roman" w:cs="Times New Roman"/>
              </w:rPr>
              <w:t>Telar XP</w:t>
            </w:r>
          </w:p>
        </w:tc>
        <w:tc>
          <w:tcPr>
            <w:tcW w:w="630" w:type="dxa"/>
            <w:shd w:val="clear" w:color="auto" w:fill="A6A6A6" w:themeFill="background1" w:themeFillShade="A6"/>
            <w:vAlign w:val="center"/>
          </w:tcPr>
          <w:p w:rsidR="001A69C5" w:rsidRPr="001933E3" w:rsidRDefault="001A69C5" w:rsidP="001933E3">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A69C5" w:rsidRPr="001933E3" w:rsidRDefault="001A69C5" w:rsidP="00BF714F">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A6A6A6" w:themeFill="background1" w:themeFillShade="A6"/>
            <w:vAlign w:val="center"/>
          </w:tcPr>
          <w:p w:rsidR="001A69C5" w:rsidRPr="001933E3" w:rsidRDefault="001A69C5" w:rsidP="00BF714F">
            <w:pPr>
              <w:jc w:val="center"/>
              <w:rPr>
                <w:rFonts w:ascii="Times New Roman" w:hAnsi="Times New Roman" w:cs="Times New Roman"/>
              </w:rPr>
            </w:pPr>
          </w:p>
        </w:tc>
        <w:tc>
          <w:tcPr>
            <w:tcW w:w="360" w:type="dxa"/>
            <w:shd w:val="clear" w:color="auto" w:fill="A6A6A6" w:themeFill="background1" w:themeFillShade="A6"/>
            <w:vAlign w:val="center"/>
          </w:tcPr>
          <w:p w:rsidR="001A69C5" w:rsidRPr="001933E3" w:rsidRDefault="001A69C5">
            <w:pPr>
              <w:jc w:val="center"/>
              <w:rPr>
                <w:rFonts w:ascii="Times New Roman" w:hAnsi="Times New Roman" w:cs="Times New Roman"/>
              </w:rPr>
            </w:pPr>
          </w:p>
        </w:tc>
        <w:tc>
          <w:tcPr>
            <w:tcW w:w="360" w:type="dxa"/>
            <w:shd w:val="clear" w:color="auto" w:fill="A6A6A6" w:themeFill="background1" w:themeFillShade="A6"/>
            <w:vAlign w:val="center"/>
          </w:tcPr>
          <w:p w:rsidR="001A69C5" w:rsidRPr="001933E3" w:rsidRDefault="001A69C5">
            <w:pPr>
              <w:jc w:val="center"/>
              <w:rPr>
                <w:rFonts w:ascii="Times New Roman" w:hAnsi="Times New Roman" w:cs="Times New Roman"/>
              </w:rPr>
            </w:pPr>
          </w:p>
        </w:tc>
        <w:tc>
          <w:tcPr>
            <w:tcW w:w="360" w:type="dxa"/>
            <w:shd w:val="clear" w:color="auto" w:fill="A6A6A6" w:themeFill="background1" w:themeFillShade="A6"/>
            <w:vAlign w:val="center"/>
          </w:tcPr>
          <w:p w:rsidR="001A69C5" w:rsidRPr="001933E3" w:rsidRDefault="001A69C5">
            <w:pPr>
              <w:jc w:val="center"/>
              <w:rPr>
                <w:rFonts w:ascii="Times New Roman" w:hAnsi="Times New Roman" w:cs="Times New Roman"/>
              </w:rPr>
            </w:pPr>
          </w:p>
        </w:tc>
        <w:tc>
          <w:tcPr>
            <w:tcW w:w="360" w:type="dxa"/>
            <w:shd w:val="clear" w:color="auto" w:fill="A6A6A6" w:themeFill="background1" w:themeFillShade="A6"/>
            <w:vAlign w:val="center"/>
          </w:tcPr>
          <w:p w:rsidR="001A69C5" w:rsidRPr="001933E3" w:rsidRDefault="001A69C5">
            <w:pPr>
              <w:jc w:val="center"/>
              <w:rPr>
                <w:rFonts w:ascii="Times New Roman" w:hAnsi="Times New Roman" w:cs="Times New Roman"/>
              </w:rPr>
            </w:pPr>
          </w:p>
        </w:tc>
        <w:tc>
          <w:tcPr>
            <w:tcW w:w="360" w:type="dxa"/>
            <w:shd w:val="clear" w:color="auto" w:fill="A6A6A6" w:themeFill="background1" w:themeFillShade="A6"/>
            <w:vAlign w:val="center"/>
          </w:tcPr>
          <w:p w:rsidR="001A69C5" w:rsidRPr="001933E3" w:rsidRDefault="001A69C5">
            <w:pPr>
              <w:jc w:val="center"/>
              <w:rPr>
                <w:rFonts w:ascii="Times New Roman" w:hAnsi="Times New Roman" w:cs="Times New Roman"/>
              </w:rPr>
            </w:pPr>
          </w:p>
        </w:tc>
        <w:tc>
          <w:tcPr>
            <w:tcW w:w="360" w:type="dxa"/>
            <w:shd w:val="clear" w:color="auto" w:fill="A6A6A6" w:themeFill="background1" w:themeFillShade="A6"/>
            <w:vAlign w:val="center"/>
          </w:tcPr>
          <w:p w:rsidR="001A69C5" w:rsidRPr="001933E3" w:rsidRDefault="001A69C5">
            <w:pPr>
              <w:jc w:val="center"/>
              <w:rPr>
                <w:rFonts w:ascii="Times New Roman" w:hAnsi="Times New Roman" w:cs="Times New Roman"/>
              </w:rPr>
            </w:pPr>
          </w:p>
        </w:tc>
        <w:tc>
          <w:tcPr>
            <w:tcW w:w="1170" w:type="dxa"/>
            <w:shd w:val="clear" w:color="auto" w:fill="A6A6A6" w:themeFill="background1" w:themeFillShade="A6"/>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A6A6A6" w:themeFill="background1" w:themeFillShade="A6"/>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For sensitive crops</w:t>
            </w:r>
          </w:p>
        </w:tc>
        <w:tc>
          <w:tcPr>
            <w:tcW w:w="3689" w:type="dxa"/>
            <w:shd w:val="clear" w:color="auto" w:fill="A6A6A6" w:themeFill="background1" w:themeFillShade="A6"/>
            <w:vAlign w:val="center"/>
          </w:tcPr>
          <w:p w:rsidR="001A69C5" w:rsidRPr="001933E3" w:rsidRDefault="00C26065" w:rsidP="00C26065">
            <w:pPr>
              <w:jc w:val="center"/>
              <w:rPr>
                <w:rFonts w:ascii="Times New Roman" w:hAnsi="Times New Roman" w:cs="Times New Roman"/>
              </w:rPr>
            </w:pPr>
            <w:r>
              <w:rPr>
                <w:rFonts w:ascii="Times New Roman" w:hAnsi="Times New Roman" w:cs="Times New Roman"/>
              </w:rPr>
              <w:t>Postemergence to rapidly growing plants before flowering</w:t>
            </w:r>
          </w:p>
        </w:tc>
      </w:tr>
      <w:tr w:rsidR="001A69C5" w:rsidTr="00FF1018">
        <w:trPr>
          <w:trHeight w:val="576"/>
        </w:trPr>
        <w:tc>
          <w:tcPr>
            <w:tcW w:w="1818" w:type="dxa"/>
            <w:tcBorders>
              <w:bottom w:val="single" w:sz="18" w:space="0" w:color="auto"/>
            </w:tcBorders>
            <w:shd w:val="clear" w:color="auto" w:fill="D9D9D9" w:themeFill="background1" w:themeFillShade="D9"/>
            <w:vAlign w:val="center"/>
          </w:tcPr>
          <w:p w:rsidR="001A69C5" w:rsidRPr="001933E3" w:rsidRDefault="001A69C5" w:rsidP="001933E3">
            <w:pPr>
              <w:jc w:val="center"/>
              <w:rPr>
                <w:rFonts w:ascii="Times New Roman" w:hAnsi="Times New Roman" w:cs="Times New Roman"/>
              </w:rPr>
            </w:pPr>
            <w:r w:rsidRPr="001933E3">
              <w:rPr>
                <w:rFonts w:ascii="Times New Roman" w:hAnsi="Times New Roman" w:cs="Times New Roman"/>
              </w:rPr>
              <w:t>Dicamba</w:t>
            </w:r>
          </w:p>
        </w:tc>
        <w:tc>
          <w:tcPr>
            <w:tcW w:w="1710" w:type="dxa"/>
            <w:tcBorders>
              <w:bottom w:val="single" w:sz="18" w:space="0" w:color="auto"/>
            </w:tcBorders>
            <w:shd w:val="clear" w:color="auto" w:fill="D9D9D9" w:themeFill="background1" w:themeFillShade="D9"/>
            <w:vAlign w:val="center"/>
          </w:tcPr>
          <w:p w:rsidR="001A69C5" w:rsidRDefault="001A69C5" w:rsidP="0014565B">
            <w:pPr>
              <w:jc w:val="center"/>
              <w:rPr>
                <w:rFonts w:ascii="Times New Roman" w:hAnsi="Times New Roman" w:cs="Times New Roman"/>
              </w:rPr>
            </w:pPr>
            <w:r w:rsidRPr="001933E3">
              <w:rPr>
                <w:rFonts w:ascii="Times New Roman" w:hAnsi="Times New Roman" w:cs="Times New Roman"/>
              </w:rPr>
              <w:t xml:space="preserve">Banvel </w:t>
            </w:r>
          </w:p>
          <w:p w:rsidR="001A69C5" w:rsidRPr="001933E3" w:rsidRDefault="001A69C5" w:rsidP="001933E3">
            <w:pPr>
              <w:jc w:val="center"/>
              <w:rPr>
                <w:rFonts w:ascii="Times New Roman" w:hAnsi="Times New Roman" w:cs="Times New Roman"/>
              </w:rPr>
            </w:pPr>
            <w:r w:rsidRPr="001933E3">
              <w:rPr>
                <w:rFonts w:ascii="Times New Roman" w:hAnsi="Times New Roman" w:cs="Times New Roman"/>
              </w:rPr>
              <w:t>Clarity</w:t>
            </w:r>
          </w:p>
        </w:tc>
        <w:tc>
          <w:tcPr>
            <w:tcW w:w="630" w:type="dxa"/>
            <w:tcBorders>
              <w:bottom w:val="single" w:sz="18" w:space="0" w:color="auto"/>
            </w:tcBorders>
            <w:shd w:val="clear" w:color="auto" w:fill="D9D9D9" w:themeFill="background1" w:themeFillShade="D9"/>
            <w:vAlign w:val="center"/>
          </w:tcPr>
          <w:p w:rsidR="001A69C5" w:rsidRPr="001933E3" w:rsidRDefault="001A69C5" w:rsidP="001933E3">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A69C5" w:rsidRPr="001933E3" w:rsidRDefault="001A69C5"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A69C5" w:rsidRPr="001933E3" w:rsidRDefault="001A69C5" w:rsidP="00BF714F">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1A69C5" w:rsidRPr="001933E3" w:rsidRDefault="001A69C5">
            <w:pPr>
              <w:jc w:val="center"/>
              <w:rPr>
                <w:rFonts w:ascii="Times New Roman" w:hAnsi="Times New Roman" w:cs="Times New Roman"/>
              </w:rPr>
            </w:pPr>
            <w:r w:rsidRPr="001933E3">
              <w:rPr>
                <w:rFonts w:ascii="Times New Roman" w:hAnsi="Times New Roman" w:cs="Times New Roman"/>
              </w:rPr>
              <w:t>Highly variable</w:t>
            </w:r>
          </w:p>
        </w:tc>
        <w:tc>
          <w:tcPr>
            <w:tcW w:w="3689" w:type="dxa"/>
            <w:tcBorders>
              <w:bottom w:val="single" w:sz="18" w:space="0" w:color="auto"/>
            </w:tcBorders>
            <w:shd w:val="clear" w:color="auto" w:fill="D9D9D9" w:themeFill="background1" w:themeFillShade="D9"/>
            <w:vAlign w:val="center"/>
          </w:tcPr>
          <w:p w:rsidR="001A69C5" w:rsidRPr="001933E3" w:rsidRDefault="001A69C5" w:rsidP="00C26065">
            <w:pPr>
              <w:jc w:val="center"/>
              <w:rPr>
                <w:rFonts w:ascii="Times New Roman" w:hAnsi="Times New Roman" w:cs="Times New Roman"/>
              </w:rPr>
            </w:pPr>
            <w:r w:rsidRPr="001933E3">
              <w:rPr>
                <w:rFonts w:ascii="Times New Roman" w:hAnsi="Times New Roman" w:cs="Times New Roman"/>
              </w:rPr>
              <w:t>Postemergen</w:t>
            </w:r>
            <w:r w:rsidR="00C26065">
              <w:rPr>
                <w:rFonts w:ascii="Times New Roman" w:hAnsi="Times New Roman" w:cs="Times New Roman"/>
              </w:rPr>
              <w:t>ce to rapidly growing plants before flowering. Small plants treated most effectively</w:t>
            </w:r>
          </w:p>
        </w:tc>
      </w:tr>
      <w:tr w:rsidR="000112E6" w:rsidTr="00FF1018">
        <w:trPr>
          <w:trHeight w:val="576"/>
        </w:trPr>
        <w:tc>
          <w:tcPr>
            <w:tcW w:w="1818" w:type="dxa"/>
            <w:shd w:val="clear" w:color="auto" w:fill="A6A6A6" w:themeFill="background1" w:themeFillShade="A6"/>
            <w:vAlign w:val="center"/>
          </w:tcPr>
          <w:p w:rsidR="000112E6" w:rsidRPr="001933E3" w:rsidRDefault="000112E6" w:rsidP="001933E3">
            <w:pPr>
              <w:jc w:val="center"/>
              <w:rPr>
                <w:rFonts w:ascii="Times New Roman" w:hAnsi="Times New Roman" w:cs="Times New Roman"/>
              </w:rPr>
            </w:pPr>
            <w:r>
              <w:rPr>
                <w:rFonts w:ascii="Times New Roman" w:hAnsi="Times New Roman" w:cs="Times New Roman"/>
              </w:rPr>
              <w:t>Dichlbenil</w:t>
            </w:r>
          </w:p>
        </w:tc>
        <w:tc>
          <w:tcPr>
            <w:tcW w:w="1710" w:type="dxa"/>
            <w:shd w:val="clear" w:color="auto" w:fill="A6A6A6" w:themeFill="background1" w:themeFillShade="A6"/>
            <w:vAlign w:val="center"/>
          </w:tcPr>
          <w:p w:rsidR="000112E6" w:rsidRPr="001933E3" w:rsidRDefault="000112E6" w:rsidP="001933E3">
            <w:pPr>
              <w:jc w:val="center"/>
              <w:rPr>
                <w:rFonts w:ascii="Times New Roman" w:hAnsi="Times New Roman" w:cs="Times New Roman"/>
              </w:rPr>
            </w:pPr>
            <w:r>
              <w:rPr>
                <w:rFonts w:ascii="Times New Roman" w:hAnsi="Times New Roman" w:cs="Times New Roman"/>
              </w:rPr>
              <w:t>Casoron CS</w:t>
            </w:r>
          </w:p>
        </w:tc>
        <w:tc>
          <w:tcPr>
            <w:tcW w:w="630" w:type="dxa"/>
            <w:shd w:val="clear" w:color="auto" w:fill="A6A6A6" w:themeFill="background1" w:themeFillShade="A6"/>
            <w:vAlign w:val="center"/>
          </w:tcPr>
          <w:p w:rsidR="000112E6" w:rsidRPr="001933E3" w:rsidRDefault="000112E6" w:rsidP="001933E3">
            <w:pPr>
              <w:jc w:val="center"/>
              <w:rPr>
                <w:rFonts w:ascii="Times New Roman" w:hAnsi="Times New Roman" w:cs="Times New Roman"/>
              </w:rPr>
            </w:pPr>
          </w:p>
        </w:tc>
        <w:tc>
          <w:tcPr>
            <w:tcW w:w="360" w:type="dxa"/>
            <w:shd w:val="clear" w:color="auto" w:fill="A6A6A6" w:themeFill="background1" w:themeFillShade="A6"/>
            <w:vAlign w:val="center"/>
          </w:tcPr>
          <w:p w:rsidR="000112E6" w:rsidRPr="001933E3" w:rsidRDefault="000112E6" w:rsidP="00BF714F">
            <w:pPr>
              <w:jc w:val="center"/>
              <w:rPr>
                <w:rFonts w:ascii="Times New Roman" w:hAnsi="Times New Roman" w:cs="Times New Roman"/>
              </w:rPr>
            </w:pPr>
            <w:r>
              <w:rPr>
                <w:rFonts w:ascii="Times New Roman" w:hAnsi="Times New Roman" w:cs="Times New Roman"/>
              </w:rPr>
              <w:t>x</w:t>
            </w:r>
          </w:p>
        </w:tc>
        <w:tc>
          <w:tcPr>
            <w:tcW w:w="360" w:type="dxa"/>
            <w:shd w:val="clear" w:color="auto" w:fill="A6A6A6" w:themeFill="background1" w:themeFillShade="A6"/>
            <w:vAlign w:val="center"/>
          </w:tcPr>
          <w:p w:rsidR="000112E6" w:rsidRPr="001933E3" w:rsidRDefault="000112E6" w:rsidP="00BF714F">
            <w:pPr>
              <w:jc w:val="center"/>
              <w:rPr>
                <w:rFonts w:ascii="Times New Roman" w:hAnsi="Times New Roman" w:cs="Times New Roman"/>
              </w:rPr>
            </w:pPr>
          </w:p>
        </w:tc>
        <w:tc>
          <w:tcPr>
            <w:tcW w:w="360" w:type="dxa"/>
            <w:shd w:val="clear" w:color="auto" w:fill="A6A6A6" w:themeFill="background1" w:themeFillShade="A6"/>
            <w:vAlign w:val="center"/>
          </w:tcPr>
          <w:p w:rsidR="000112E6" w:rsidRPr="001933E3" w:rsidRDefault="000112E6">
            <w:pPr>
              <w:jc w:val="center"/>
              <w:rPr>
                <w:rFonts w:ascii="Times New Roman" w:hAnsi="Times New Roman" w:cs="Times New Roman"/>
              </w:rPr>
            </w:pPr>
          </w:p>
        </w:tc>
        <w:tc>
          <w:tcPr>
            <w:tcW w:w="360" w:type="dxa"/>
            <w:shd w:val="clear" w:color="auto" w:fill="A6A6A6" w:themeFill="background1" w:themeFillShade="A6"/>
            <w:vAlign w:val="center"/>
          </w:tcPr>
          <w:p w:rsidR="000112E6" w:rsidRPr="001933E3" w:rsidRDefault="000112E6">
            <w:pPr>
              <w:jc w:val="center"/>
              <w:rPr>
                <w:rFonts w:ascii="Times New Roman" w:hAnsi="Times New Roman" w:cs="Times New Roman"/>
              </w:rPr>
            </w:pPr>
          </w:p>
        </w:tc>
        <w:tc>
          <w:tcPr>
            <w:tcW w:w="360" w:type="dxa"/>
            <w:shd w:val="clear" w:color="auto" w:fill="A6A6A6" w:themeFill="background1" w:themeFillShade="A6"/>
            <w:vAlign w:val="center"/>
          </w:tcPr>
          <w:p w:rsidR="000112E6" w:rsidRPr="001933E3" w:rsidRDefault="000112E6">
            <w:pPr>
              <w:jc w:val="center"/>
              <w:rPr>
                <w:rFonts w:ascii="Times New Roman" w:hAnsi="Times New Roman" w:cs="Times New Roman"/>
              </w:rPr>
            </w:pPr>
          </w:p>
        </w:tc>
        <w:tc>
          <w:tcPr>
            <w:tcW w:w="360" w:type="dxa"/>
            <w:shd w:val="clear" w:color="auto" w:fill="A6A6A6" w:themeFill="background1" w:themeFillShade="A6"/>
            <w:vAlign w:val="center"/>
          </w:tcPr>
          <w:p w:rsidR="000112E6" w:rsidRPr="001933E3" w:rsidRDefault="000112E6">
            <w:pPr>
              <w:jc w:val="center"/>
              <w:rPr>
                <w:rFonts w:ascii="Times New Roman" w:hAnsi="Times New Roman" w:cs="Times New Roman"/>
              </w:rPr>
            </w:pPr>
          </w:p>
        </w:tc>
        <w:tc>
          <w:tcPr>
            <w:tcW w:w="360" w:type="dxa"/>
            <w:shd w:val="clear" w:color="auto" w:fill="A6A6A6" w:themeFill="background1" w:themeFillShade="A6"/>
            <w:vAlign w:val="center"/>
          </w:tcPr>
          <w:p w:rsidR="000112E6" w:rsidRPr="001933E3" w:rsidRDefault="000112E6">
            <w:pPr>
              <w:jc w:val="center"/>
              <w:rPr>
                <w:rFonts w:ascii="Times New Roman" w:hAnsi="Times New Roman" w:cs="Times New Roman"/>
              </w:rPr>
            </w:pPr>
          </w:p>
        </w:tc>
        <w:tc>
          <w:tcPr>
            <w:tcW w:w="360" w:type="dxa"/>
            <w:shd w:val="clear" w:color="auto" w:fill="A6A6A6" w:themeFill="background1" w:themeFillShade="A6"/>
            <w:vAlign w:val="center"/>
          </w:tcPr>
          <w:p w:rsidR="000112E6" w:rsidRPr="001933E3" w:rsidRDefault="000112E6">
            <w:pPr>
              <w:jc w:val="center"/>
              <w:rPr>
                <w:rFonts w:ascii="Times New Roman" w:hAnsi="Times New Roman" w:cs="Times New Roman"/>
              </w:rPr>
            </w:pPr>
          </w:p>
        </w:tc>
        <w:tc>
          <w:tcPr>
            <w:tcW w:w="1170" w:type="dxa"/>
            <w:shd w:val="clear" w:color="auto" w:fill="A6A6A6" w:themeFill="background1" w:themeFillShade="A6"/>
            <w:vAlign w:val="center"/>
          </w:tcPr>
          <w:p w:rsidR="000112E6" w:rsidRPr="001933E3" w:rsidRDefault="000112E6">
            <w:pPr>
              <w:jc w:val="center"/>
              <w:rPr>
                <w:rFonts w:ascii="Times New Roman" w:hAnsi="Times New Roman" w:cs="Times New Roman"/>
              </w:rPr>
            </w:pPr>
            <w:r>
              <w:rPr>
                <w:rFonts w:ascii="Times New Roman" w:hAnsi="Times New Roman" w:cs="Times New Roman"/>
              </w:rPr>
              <w:t>No</w:t>
            </w:r>
          </w:p>
        </w:tc>
        <w:tc>
          <w:tcPr>
            <w:tcW w:w="1350" w:type="dxa"/>
            <w:shd w:val="clear" w:color="auto" w:fill="A6A6A6" w:themeFill="background1" w:themeFillShade="A6"/>
            <w:vAlign w:val="center"/>
          </w:tcPr>
          <w:p w:rsidR="000112E6" w:rsidRPr="001933E3" w:rsidRDefault="000112E6">
            <w:pPr>
              <w:jc w:val="center"/>
              <w:rPr>
                <w:rFonts w:ascii="Times New Roman" w:hAnsi="Times New Roman" w:cs="Times New Roman"/>
              </w:rPr>
            </w:pPr>
            <w:r>
              <w:rPr>
                <w:rFonts w:ascii="Times New Roman" w:hAnsi="Times New Roman" w:cs="Times New Roman"/>
              </w:rPr>
              <w:t>Yes</w:t>
            </w:r>
          </w:p>
        </w:tc>
        <w:tc>
          <w:tcPr>
            <w:tcW w:w="3689" w:type="dxa"/>
            <w:shd w:val="clear" w:color="auto" w:fill="A6A6A6" w:themeFill="background1" w:themeFillShade="A6"/>
            <w:vAlign w:val="center"/>
          </w:tcPr>
          <w:p w:rsidR="000112E6" w:rsidRPr="001933E3" w:rsidRDefault="000112E6" w:rsidP="002B5516">
            <w:pPr>
              <w:jc w:val="center"/>
              <w:rPr>
                <w:rFonts w:ascii="Times New Roman" w:hAnsi="Times New Roman" w:cs="Times New Roman"/>
              </w:rPr>
            </w:pPr>
            <w:r>
              <w:rPr>
                <w:rFonts w:ascii="Times New Roman" w:hAnsi="Times New Roman" w:cs="Times New Roman"/>
              </w:rPr>
              <w:t>Preemergen</w:t>
            </w:r>
            <w:r w:rsidR="002B5516">
              <w:rPr>
                <w:rFonts w:ascii="Times New Roman" w:hAnsi="Times New Roman" w:cs="Times New Roman"/>
              </w:rPr>
              <w:t>ce</w:t>
            </w:r>
            <w:r>
              <w:rPr>
                <w:rFonts w:ascii="Times New Roman" w:hAnsi="Times New Roman" w:cs="Times New Roman"/>
              </w:rPr>
              <w:t xml:space="preserve"> in the fall or postemergent with incorporation when </w:t>
            </w:r>
            <w:r w:rsidR="00C26065">
              <w:rPr>
                <w:rFonts w:ascii="Times New Roman" w:hAnsi="Times New Roman" w:cs="Times New Roman"/>
              </w:rPr>
              <w:t xml:space="preserve">filaree </w:t>
            </w:r>
            <w:r>
              <w:rPr>
                <w:rFonts w:ascii="Times New Roman" w:hAnsi="Times New Roman" w:cs="Times New Roman"/>
              </w:rPr>
              <w:t xml:space="preserve"> ≤ 2 inches tall</w:t>
            </w:r>
            <w:r w:rsidR="00C26065">
              <w:rPr>
                <w:rFonts w:ascii="Times New Roman" w:hAnsi="Times New Roman" w:cs="Times New Roman"/>
              </w:rPr>
              <w:t>/wide</w:t>
            </w:r>
          </w:p>
        </w:tc>
      </w:tr>
      <w:tr w:rsidR="000112E6" w:rsidTr="004D0F40">
        <w:trPr>
          <w:trHeight w:val="576"/>
        </w:trPr>
        <w:tc>
          <w:tcPr>
            <w:tcW w:w="1818" w:type="dxa"/>
            <w:tcBorders>
              <w:bottom w:val="single" w:sz="18" w:space="0" w:color="auto"/>
            </w:tcBorders>
            <w:shd w:val="clear" w:color="auto" w:fill="D9D9D9" w:themeFill="background1" w:themeFillShade="D9"/>
            <w:vAlign w:val="center"/>
          </w:tcPr>
          <w:p w:rsidR="000112E6" w:rsidRPr="001933E3" w:rsidRDefault="000112E6" w:rsidP="001933E3">
            <w:pPr>
              <w:jc w:val="center"/>
              <w:rPr>
                <w:rFonts w:ascii="Times New Roman" w:hAnsi="Times New Roman" w:cs="Times New Roman"/>
              </w:rPr>
            </w:pPr>
            <w:r>
              <w:rPr>
                <w:rFonts w:ascii="Times New Roman" w:hAnsi="Times New Roman" w:cs="Times New Roman"/>
              </w:rPr>
              <w:t>Dimethenamid-P</w:t>
            </w:r>
          </w:p>
        </w:tc>
        <w:tc>
          <w:tcPr>
            <w:tcW w:w="1710" w:type="dxa"/>
            <w:tcBorders>
              <w:bottom w:val="single" w:sz="18" w:space="0" w:color="auto"/>
            </w:tcBorders>
            <w:shd w:val="clear" w:color="auto" w:fill="D9D9D9" w:themeFill="background1" w:themeFillShade="D9"/>
            <w:vAlign w:val="center"/>
          </w:tcPr>
          <w:p w:rsidR="00C26065" w:rsidRDefault="00C26065" w:rsidP="001933E3">
            <w:pPr>
              <w:jc w:val="center"/>
              <w:rPr>
                <w:rFonts w:ascii="Times New Roman" w:hAnsi="Times New Roman" w:cs="Times New Roman"/>
              </w:rPr>
            </w:pPr>
            <w:r>
              <w:rPr>
                <w:rFonts w:ascii="Times New Roman" w:hAnsi="Times New Roman" w:cs="Times New Roman"/>
              </w:rPr>
              <w:t>Commmit</w:t>
            </w:r>
          </w:p>
          <w:p w:rsidR="000112E6" w:rsidRPr="001933E3" w:rsidRDefault="000112E6" w:rsidP="001933E3">
            <w:pPr>
              <w:jc w:val="center"/>
              <w:rPr>
                <w:rFonts w:ascii="Times New Roman" w:hAnsi="Times New Roman" w:cs="Times New Roman"/>
              </w:rPr>
            </w:pPr>
            <w:r>
              <w:rPr>
                <w:rFonts w:ascii="Times New Roman" w:hAnsi="Times New Roman" w:cs="Times New Roman"/>
              </w:rPr>
              <w:t>Optill Pro</w:t>
            </w:r>
          </w:p>
        </w:tc>
        <w:tc>
          <w:tcPr>
            <w:tcW w:w="630" w:type="dxa"/>
            <w:tcBorders>
              <w:bottom w:val="single" w:sz="18" w:space="0" w:color="auto"/>
            </w:tcBorders>
            <w:shd w:val="clear" w:color="auto" w:fill="D9D9D9" w:themeFill="background1" w:themeFillShade="D9"/>
            <w:vAlign w:val="center"/>
          </w:tcPr>
          <w:p w:rsidR="000112E6" w:rsidRPr="001933E3" w:rsidRDefault="000112E6" w:rsidP="001933E3">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0112E6" w:rsidRPr="001933E3" w:rsidRDefault="00C26065" w:rsidP="00BF714F">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0112E6" w:rsidRPr="001933E3" w:rsidRDefault="000112E6" w:rsidP="00BF714F">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0112E6" w:rsidRPr="001933E3" w:rsidRDefault="000112E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0112E6" w:rsidRPr="001933E3" w:rsidRDefault="000112E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0112E6" w:rsidRPr="001933E3" w:rsidRDefault="00C26065">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0112E6" w:rsidRPr="001933E3" w:rsidRDefault="000112E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0112E6" w:rsidRPr="001933E3" w:rsidRDefault="000112E6">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0112E6" w:rsidRPr="001933E3" w:rsidRDefault="00C26065">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0112E6" w:rsidRPr="001933E3" w:rsidRDefault="000112E6">
            <w:pPr>
              <w:jc w:val="center"/>
              <w:rPr>
                <w:rFonts w:ascii="Times New Roman" w:hAnsi="Times New Roman" w:cs="Times New Roman"/>
              </w:rPr>
            </w:pPr>
          </w:p>
        </w:tc>
        <w:tc>
          <w:tcPr>
            <w:tcW w:w="1350" w:type="dxa"/>
            <w:tcBorders>
              <w:bottom w:val="single" w:sz="18" w:space="0" w:color="auto"/>
            </w:tcBorders>
            <w:shd w:val="clear" w:color="auto" w:fill="D9D9D9" w:themeFill="background1" w:themeFillShade="D9"/>
            <w:vAlign w:val="center"/>
          </w:tcPr>
          <w:p w:rsidR="000112E6" w:rsidRPr="001933E3" w:rsidRDefault="00C26065">
            <w:pPr>
              <w:jc w:val="center"/>
              <w:rPr>
                <w:rFonts w:ascii="Times New Roman" w:hAnsi="Times New Roman" w:cs="Times New Roman"/>
              </w:rPr>
            </w:pPr>
            <w:r>
              <w:rPr>
                <w:rFonts w:ascii="Times New Roman" w:hAnsi="Times New Roman" w:cs="Times New Roman"/>
              </w:rPr>
              <w:t>Short to moderate</w:t>
            </w:r>
          </w:p>
        </w:tc>
        <w:tc>
          <w:tcPr>
            <w:tcW w:w="3689" w:type="dxa"/>
            <w:tcBorders>
              <w:bottom w:val="single" w:sz="18" w:space="0" w:color="auto"/>
            </w:tcBorders>
            <w:shd w:val="clear" w:color="auto" w:fill="D9D9D9" w:themeFill="background1" w:themeFillShade="D9"/>
            <w:vAlign w:val="center"/>
          </w:tcPr>
          <w:p w:rsidR="000112E6" w:rsidRPr="001933E3" w:rsidRDefault="00C26065">
            <w:pPr>
              <w:jc w:val="center"/>
              <w:rPr>
                <w:rFonts w:ascii="Times New Roman" w:hAnsi="Times New Roman" w:cs="Times New Roman"/>
              </w:rPr>
            </w:pPr>
            <w:r>
              <w:rPr>
                <w:rFonts w:ascii="Times New Roman" w:hAnsi="Times New Roman" w:cs="Times New Roman"/>
              </w:rPr>
              <w:t>Preemergence or very early postemergence with rapid incorporation by water</w:t>
            </w:r>
          </w:p>
        </w:tc>
      </w:tr>
      <w:tr w:rsidR="004D0F40" w:rsidTr="004D0F40">
        <w:trPr>
          <w:trHeight w:val="1395"/>
        </w:trPr>
        <w:tc>
          <w:tcPr>
            <w:tcW w:w="1818" w:type="dxa"/>
            <w:tcBorders>
              <w:bottom w:val="single" w:sz="18" w:space="0" w:color="auto"/>
            </w:tcBorders>
            <w:shd w:val="clear" w:color="auto" w:fill="404040" w:themeFill="text1" w:themeFillTint="BF"/>
            <w:vAlign w:val="bottom"/>
          </w:tcPr>
          <w:p w:rsidR="004D0F40"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Pr="001933E3" w:rsidRDefault="004D0F40" w:rsidP="004D0F4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Active</w:t>
            </w:r>
          </w:p>
          <w:p w:rsidR="004D0F40" w:rsidRPr="001933E3" w:rsidRDefault="004D0F40" w:rsidP="004D0F40">
            <w:pPr>
              <w:jc w:val="center"/>
              <w:rPr>
                <w:rFonts w:ascii="Times New Roman" w:hAnsi="Times New Roman" w:cs="Times New Roman"/>
              </w:rPr>
            </w:pPr>
            <w:r w:rsidRPr="001933E3">
              <w:rPr>
                <w:rFonts w:ascii="Times New Roman" w:hAnsi="Times New Roman" w:cs="Times New Roman"/>
                <w:b/>
                <w:color w:val="FFFFFF" w:themeColor="background1"/>
              </w:rPr>
              <w:t>Ingredient</w:t>
            </w:r>
          </w:p>
        </w:tc>
        <w:tc>
          <w:tcPr>
            <w:tcW w:w="1710" w:type="dxa"/>
            <w:tcBorders>
              <w:bottom w:val="single" w:sz="18" w:space="0" w:color="auto"/>
            </w:tcBorders>
            <w:shd w:val="clear" w:color="auto" w:fill="404040" w:themeFill="text1" w:themeFillTint="BF"/>
            <w:vAlign w:val="bottom"/>
          </w:tcPr>
          <w:p w:rsidR="004D0F40" w:rsidRDefault="004D0F40" w:rsidP="004D0F40">
            <w:pPr>
              <w:jc w:val="center"/>
              <w:rPr>
                <w:rFonts w:ascii="Times New Roman" w:hAnsi="Times New Roman" w:cs="Times New Roman"/>
                <w:b/>
                <w:color w:val="FFFFFF" w:themeColor="background1"/>
              </w:rPr>
            </w:pPr>
          </w:p>
          <w:p w:rsidR="004D0F40" w:rsidRPr="001933E3" w:rsidRDefault="004D0F40" w:rsidP="004D0F40">
            <w:pPr>
              <w:jc w:val="center"/>
              <w:rPr>
                <w:rFonts w:ascii="Times New Roman" w:hAnsi="Times New Roman" w:cs="Times New Roman"/>
              </w:rPr>
            </w:pPr>
            <w:r w:rsidRPr="001933E3">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4D0F40" w:rsidRPr="001933E3" w:rsidRDefault="004D0F40" w:rsidP="004D0F40">
            <w:pPr>
              <w:rPr>
                <w:rFonts w:ascii="Times New Roman" w:hAnsi="Times New Roman" w:cs="Times New Roman"/>
              </w:rPr>
            </w:pPr>
            <w:r w:rsidRPr="001933E3">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4D0F40" w:rsidRPr="001933E3" w:rsidRDefault="004D0F40" w:rsidP="004D0F40">
            <w:pPr>
              <w:rPr>
                <w:rFonts w:ascii="Times New Roman" w:hAnsi="Times New Roman" w:cs="Times New Roman"/>
              </w:rPr>
            </w:pPr>
            <w:r w:rsidRPr="001933E3">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4D0F40" w:rsidRPr="001933E3" w:rsidRDefault="004D0F40" w:rsidP="004D0F40">
            <w:pPr>
              <w:rPr>
                <w:rFonts w:ascii="Times New Roman" w:hAnsi="Times New Roman" w:cs="Times New Roman"/>
              </w:rPr>
            </w:pPr>
            <w:r w:rsidRPr="001933E3">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4D0F40" w:rsidRPr="001933E3" w:rsidRDefault="004D0F40" w:rsidP="004D0F40">
            <w:pPr>
              <w:rPr>
                <w:rFonts w:ascii="Times New Roman" w:hAnsi="Times New Roman" w:cs="Times New Roman"/>
              </w:rPr>
            </w:pPr>
            <w:r w:rsidRPr="001933E3">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4D0F40" w:rsidRPr="001933E3" w:rsidRDefault="004D0F40" w:rsidP="004D0F40">
            <w:pPr>
              <w:rPr>
                <w:rFonts w:ascii="Times New Roman" w:hAnsi="Times New Roman" w:cs="Times New Roman"/>
              </w:rPr>
            </w:pPr>
            <w:r w:rsidRPr="001933E3">
              <w:rPr>
                <w:rFonts w:ascii="Times New Roman" w:hAnsi="Times New Roman" w:cs="Times New Roman"/>
                <w:b/>
                <w:color w:val="FFFFFF" w:themeColor="background1"/>
              </w:rPr>
              <w:t>Sm</w:t>
            </w:r>
            <w:r>
              <w:rPr>
                <w:rFonts w:ascii="Times New Roman" w:hAnsi="Times New Roman" w:cs="Times New Roman"/>
                <w:b/>
                <w:color w:val="FFFFFF" w:themeColor="background1"/>
              </w:rPr>
              <w:t>a</w:t>
            </w:r>
            <w:r w:rsidRPr="001933E3">
              <w:rPr>
                <w:rFonts w:ascii="Times New Roman" w:hAnsi="Times New Roman" w:cs="Times New Roman"/>
                <w:b/>
                <w:color w:val="FFFFFF" w:themeColor="background1"/>
              </w:rPr>
              <w:t>ll Grains</w:t>
            </w:r>
          </w:p>
        </w:tc>
        <w:tc>
          <w:tcPr>
            <w:tcW w:w="360" w:type="dxa"/>
            <w:tcBorders>
              <w:bottom w:val="single" w:sz="18" w:space="0" w:color="auto"/>
            </w:tcBorders>
            <w:shd w:val="clear" w:color="auto" w:fill="404040" w:themeFill="text1" w:themeFillTint="BF"/>
            <w:textDirection w:val="btLr"/>
            <w:vAlign w:val="center"/>
          </w:tcPr>
          <w:p w:rsidR="004D0F40" w:rsidRDefault="004D0F40" w:rsidP="004D0F40">
            <w:pPr>
              <w:rPr>
                <w:rFonts w:ascii="Times New Roman" w:hAnsi="Times New Roman" w:cs="Times New Roman"/>
              </w:rPr>
            </w:pPr>
            <w:r w:rsidRPr="001933E3">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4D0F40" w:rsidRPr="001933E3" w:rsidRDefault="004D0F40" w:rsidP="004D0F40">
            <w:pPr>
              <w:rPr>
                <w:rFonts w:ascii="Times New Roman" w:hAnsi="Times New Roman" w:cs="Times New Roman"/>
              </w:rPr>
            </w:pPr>
            <w:r w:rsidRPr="001933E3">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4D0F40" w:rsidRPr="001933E3" w:rsidRDefault="004D0F40" w:rsidP="004D0F40">
            <w:pPr>
              <w:rPr>
                <w:rFonts w:ascii="Times New Roman" w:hAnsi="Times New Roman" w:cs="Times New Roman"/>
              </w:rPr>
            </w:pPr>
            <w:r w:rsidRPr="001933E3">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4D0F40" w:rsidRDefault="004D0F40" w:rsidP="004D0F40">
            <w:pPr>
              <w:rPr>
                <w:rFonts w:ascii="Times New Roman" w:hAnsi="Times New Roman" w:cs="Times New Roman"/>
              </w:rPr>
            </w:pPr>
            <w:r w:rsidRPr="001933E3">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4D0F40" w:rsidRPr="001933E3"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Pr="001933E3" w:rsidRDefault="004D0F40" w:rsidP="004D0F40">
            <w:pPr>
              <w:jc w:val="center"/>
              <w:rPr>
                <w:rFonts w:ascii="Times New Roman" w:hAnsi="Times New Roman" w:cs="Times New Roman"/>
              </w:rPr>
            </w:pPr>
            <w:r w:rsidRPr="001933E3">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4D0F40"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Pr="001933E3" w:rsidRDefault="004D0F40" w:rsidP="004D0F4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Soil</w:t>
            </w:r>
          </w:p>
          <w:p w:rsidR="004D0F40" w:rsidRPr="001933E3" w:rsidRDefault="004D0F40" w:rsidP="004D0F40">
            <w:pPr>
              <w:jc w:val="center"/>
              <w:rPr>
                <w:rFonts w:ascii="Times New Roman" w:hAnsi="Times New Roman" w:cs="Times New Roman"/>
              </w:rPr>
            </w:pPr>
            <w:r w:rsidRPr="001933E3">
              <w:rPr>
                <w:rFonts w:ascii="Times New Roman" w:hAnsi="Times New Roman" w:cs="Times New Roman"/>
                <w:b/>
                <w:color w:val="FFFFFF" w:themeColor="background1"/>
              </w:rPr>
              <w:t>Residual</w:t>
            </w:r>
          </w:p>
        </w:tc>
        <w:tc>
          <w:tcPr>
            <w:tcW w:w="3689" w:type="dxa"/>
            <w:tcBorders>
              <w:bottom w:val="single" w:sz="18" w:space="0" w:color="auto"/>
            </w:tcBorders>
            <w:shd w:val="clear" w:color="auto" w:fill="404040" w:themeFill="text1" w:themeFillTint="BF"/>
            <w:vAlign w:val="bottom"/>
          </w:tcPr>
          <w:p w:rsidR="004D0F40"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Default="004D0F40" w:rsidP="004D0F40">
            <w:pPr>
              <w:jc w:val="center"/>
              <w:rPr>
                <w:rFonts w:ascii="Times New Roman" w:hAnsi="Times New Roman" w:cs="Times New Roman"/>
                <w:b/>
                <w:color w:val="FFFFFF" w:themeColor="background1"/>
              </w:rPr>
            </w:pPr>
          </w:p>
          <w:p w:rsidR="004D0F40" w:rsidRPr="001933E3" w:rsidRDefault="004D0F40" w:rsidP="004D0F40">
            <w:pPr>
              <w:jc w:val="center"/>
              <w:rPr>
                <w:rFonts w:ascii="Times New Roman" w:hAnsi="Times New Roman" w:cs="Times New Roman"/>
                <w:b/>
                <w:color w:val="FFFFFF" w:themeColor="background1"/>
              </w:rPr>
            </w:pPr>
            <w:r w:rsidRPr="001933E3">
              <w:rPr>
                <w:rFonts w:ascii="Times New Roman" w:hAnsi="Times New Roman" w:cs="Times New Roman"/>
                <w:b/>
                <w:color w:val="FFFFFF" w:themeColor="background1"/>
              </w:rPr>
              <w:t>Growth</w:t>
            </w:r>
          </w:p>
          <w:p w:rsidR="004D0F40" w:rsidRPr="001933E3" w:rsidRDefault="004D0F40" w:rsidP="004D0F40">
            <w:pPr>
              <w:jc w:val="center"/>
              <w:rPr>
                <w:rFonts w:ascii="Times New Roman" w:hAnsi="Times New Roman" w:cs="Times New Roman"/>
              </w:rPr>
            </w:pPr>
            <w:r w:rsidRPr="001933E3">
              <w:rPr>
                <w:rFonts w:ascii="Times New Roman" w:hAnsi="Times New Roman" w:cs="Times New Roman"/>
                <w:b/>
                <w:color w:val="FFFFFF" w:themeColor="background1"/>
              </w:rPr>
              <w:t>Stage</w:t>
            </w:r>
          </w:p>
        </w:tc>
      </w:tr>
      <w:tr w:rsidR="004D0F40" w:rsidTr="00F24346">
        <w:trPr>
          <w:trHeight w:val="576"/>
        </w:trPr>
        <w:tc>
          <w:tcPr>
            <w:tcW w:w="1818"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Flumioxazin</w:t>
            </w:r>
          </w:p>
        </w:tc>
        <w:tc>
          <w:tcPr>
            <w:tcW w:w="171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sidRPr="001933E3">
              <w:rPr>
                <w:rFonts w:ascii="Times New Roman" w:hAnsi="Times New Roman" w:cs="Times New Roman"/>
              </w:rPr>
              <w:t>Chateau</w:t>
            </w:r>
            <w:r>
              <w:rPr>
                <w:rFonts w:ascii="Times New Roman" w:hAnsi="Times New Roman" w:cs="Times New Roman"/>
              </w:rPr>
              <w:t xml:space="preserve"> </w:t>
            </w:r>
          </w:p>
          <w:p w:rsidR="004D0F40" w:rsidRDefault="004D0F40" w:rsidP="004D0F40">
            <w:pPr>
              <w:jc w:val="center"/>
              <w:rPr>
                <w:rFonts w:ascii="Times New Roman" w:hAnsi="Times New Roman" w:cs="Times New Roman"/>
              </w:rPr>
            </w:pPr>
            <w:r>
              <w:rPr>
                <w:rFonts w:ascii="Times New Roman" w:hAnsi="Times New Roman" w:cs="Times New Roman"/>
              </w:rPr>
              <w:t>Panther SC</w:t>
            </w:r>
          </w:p>
          <w:p w:rsidR="004D0F40" w:rsidRPr="001933E3" w:rsidRDefault="004D0F40" w:rsidP="004D0F40">
            <w:pPr>
              <w:jc w:val="center"/>
              <w:rPr>
                <w:rFonts w:ascii="Times New Roman" w:hAnsi="Times New Roman" w:cs="Times New Roman"/>
              </w:rPr>
            </w:pPr>
            <w:r>
              <w:rPr>
                <w:rFonts w:ascii="Times New Roman" w:hAnsi="Times New Roman" w:cs="Times New Roman"/>
              </w:rPr>
              <w:t>Tuscany</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Rate dependent</w:t>
            </w:r>
          </w:p>
        </w:tc>
        <w:tc>
          <w:tcPr>
            <w:tcW w:w="135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Preemergen</w:t>
            </w:r>
            <w:r>
              <w:rPr>
                <w:rFonts w:ascii="Times New Roman" w:hAnsi="Times New Roman" w:cs="Times New Roman"/>
              </w:rPr>
              <w:t>ce wilh soil incorporation with water</w:t>
            </w:r>
            <w:r w:rsidRPr="001933E3">
              <w:rPr>
                <w:rFonts w:ascii="Times New Roman" w:hAnsi="Times New Roman" w:cs="Times New Roman"/>
              </w:rPr>
              <w:t xml:space="preserve">, or </w:t>
            </w:r>
            <w:r>
              <w:rPr>
                <w:rFonts w:ascii="Times New Roman" w:hAnsi="Times New Roman" w:cs="Times New Roman"/>
              </w:rPr>
              <w:t>p</w:t>
            </w:r>
            <w:r w:rsidRPr="001933E3">
              <w:rPr>
                <w:rFonts w:ascii="Times New Roman" w:hAnsi="Times New Roman" w:cs="Times New Roman"/>
              </w:rPr>
              <w:t>ostemergen</w:t>
            </w:r>
            <w:r>
              <w:rPr>
                <w:rFonts w:ascii="Times New Roman" w:hAnsi="Times New Roman" w:cs="Times New Roman"/>
              </w:rPr>
              <w:t xml:space="preserve">ce to </w:t>
            </w:r>
            <w:r w:rsidRPr="001933E3">
              <w:rPr>
                <w:rFonts w:ascii="Times New Roman" w:hAnsi="Times New Roman" w:cs="Times New Roman"/>
              </w:rPr>
              <w:t xml:space="preserve">to actively growing </w:t>
            </w:r>
            <w:r>
              <w:rPr>
                <w:rFonts w:ascii="Times New Roman" w:hAnsi="Times New Roman" w:cs="Times New Roman"/>
              </w:rPr>
              <w:t xml:space="preserve">filaree ≤ </w:t>
            </w:r>
            <w:r w:rsidRPr="001933E3">
              <w:rPr>
                <w:rFonts w:ascii="Times New Roman" w:hAnsi="Times New Roman" w:cs="Times New Roman"/>
              </w:rPr>
              <w:t>4 inches tall</w:t>
            </w:r>
            <w:r>
              <w:rPr>
                <w:rFonts w:ascii="Times New Roman" w:hAnsi="Times New Roman" w:cs="Times New Roman"/>
              </w:rPr>
              <w:t>/wide</w:t>
            </w:r>
          </w:p>
        </w:tc>
      </w:tr>
      <w:tr w:rsidR="004D0F40" w:rsidTr="002B5516">
        <w:trPr>
          <w:trHeight w:val="576"/>
        </w:trPr>
        <w:tc>
          <w:tcPr>
            <w:tcW w:w="1818"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Glufosinate-ammonium</w:t>
            </w:r>
          </w:p>
        </w:tc>
        <w:tc>
          <w:tcPr>
            <w:tcW w:w="171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Cheetah</w:t>
            </w:r>
          </w:p>
          <w:p w:rsidR="004D0F40" w:rsidRPr="001933E3" w:rsidRDefault="004D0F40" w:rsidP="004D0F40">
            <w:pPr>
              <w:jc w:val="center"/>
              <w:rPr>
                <w:rFonts w:ascii="Times New Roman" w:hAnsi="Times New Roman" w:cs="Times New Roman"/>
              </w:rPr>
            </w:pPr>
            <w:r>
              <w:rPr>
                <w:rFonts w:ascii="Times New Roman" w:hAnsi="Times New Roman" w:cs="Times New Roman"/>
              </w:rPr>
              <w:t>Forfeit 280</w:t>
            </w:r>
          </w:p>
        </w:tc>
        <w:tc>
          <w:tcPr>
            <w:tcW w:w="63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No</w:t>
            </w:r>
          </w:p>
        </w:tc>
        <w:tc>
          <w:tcPr>
            <w:tcW w:w="135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None to very short</w:t>
            </w:r>
          </w:p>
        </w:tc>
        <w:tc>
          <w:tcPr>
            <w:tcW w:w="3689"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 xml:space="preserve">Postemergence to small rapidly growing filaree </w:t>
            </w:r>
          </w:p>
        </w:tc>
      </w:tr>
      <w:tr w:rsidR="004D0F40" w:rsidTr="002B5516">
        <w:trPr>
          <w:trHeight w:val="576"/>
        </w:trPr>
        <w:tc>
          <w:tcPr>
            <w:tcW w:w="1818"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Glyphosate</w:t>
            </w:r>
          </w:p>
        </w:tc>
        <w:tc>
          <w:tcPr>
            <w:tcW w:w="171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Roundup and many others</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No</w:t>
            </w:r>
          </w:p>
        </w:tc>
        <w:tc>
          <w:tcPr>
            <w:tcW w:w="135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No</w:t>
            </w:r>
          </w:p>
        </w:tc>
        <w:tc>
          <w:tcPr>
            <w:tcW w:w="3689"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Postemergen</w:t>
            </w:r>
            <w:r>
              <w:rPr>
                <w:rFonts w:ascii="Times New Roman" w:hAnsi="Times New Roman" w:cs="Times New Roman"/>
              </w:rPr>
              <w:t xml:space="preserve">ce to rapidly growing filaree </w:t>
            </w:r>
            <w:r w:rsidRPr="001933E3">
              <w:rPr>
                <w:rFonts w:ascii="Times New Roman" w:hAnsi="Times New Roman" w:cs="Times New Roman"/>
              </w:rPr>
              <w:t>seedlings</w:t>
            </w:r>
            <w:r>
              <w:rPr>
                <w:rFonts w:ascii="Times New Roman" w:hAnsi="Times New Roman" w:cs="Times New Roman"/>
              </w:rPr>
              <w:t>. Smaller plants are more easily killed</w:t>
            </w:r>
            <w:r w:rsidRPr="001933E3">
              <w:rPr>
                <w:rFonts w:ascii="Times New Roman" w:hAnsi="Times New Roman" w:cs="Times New Roman"/>
              </w:rPr>
              <w:t xml:space="preserve"> </w:t>
            </w:r>
          </w:p>
        </w:tc>
      </w:tr>
      <w:tr w:rsidR="004D0F40" w:rsidTr="002B5516">
        <w:trPr>
          <w:trHeight w:val="576"/>
        </w:trPr>
        <w:tc>
          <w:tcPr>
            <w:tcW w:w="1818"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Hexazinone</w:t>
            </w:r>
          </w:p>
        </w:tc>
        <w:tc>
          <w:tcPr>
            <w:tcW w:w="171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Velossa</w:t>
            </w:r>
          </w:p>
          <w:p w:rsidR="004D0F40" w:rsidRDefault="004D0F40" w:rsidP="004D0F40">
            <w:pPr>
              <w:jc w:val="center"/>
              <w:rPr>
                <w:rFonts w:ascii="Times New Roman" w:hAnsi="Times New Roman" w:cs="Times New Roman"/>
              </w:rPr>
            </w:pPr>
            <w:r>
              <w:rPr>
                <w:rFonts w:ascii="Times New Roman" w:hAnsi="Times New Roman" w:cs="Times New Roman"/>
              </w:rPr>
              <w:t>Velpar</w:t>
            </w:r>
          </w:p>
        </w:tc>
        <w:tc>
          <w:tcPr>
            <w:tcW w:w="63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Preemergence or early postemergence to small rapidly growing plants</w:t>
            </w:r>
          </w:p>
        </w:tc>
      </w:tr>
      <w:tr w:rsidR="004D0F40" w:rsidTr="002B5516">
        <w:trPr>
          <w:trHeight w:val="576"/>
        </w:trPr>
        <w:tc>
          <w:tcPr>
            <w:tcW w:w="1818"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Imazamox</w:t>
            </w:r>
          </w:p>
        </w:tc>
        <w:tc>
          <w:tcPr>
            <w:tcW w:w="171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Beyond</w:t>
            </w:r>
          </w:p>
          <w:p w:rsidR="004D0F40" w:rsidRDefault="004D0F40" w:rsidP="004D0F40">
            <w:pPr>
              <w:jc w:val="center"/>
              <w:rPr>
                <w:rFonts w:ascii="Times New Roman" w:hAnsi="Times New Roman" w:cs="Times New Roman"/>
              </w:rPr>
            </w:pPr>
            <w:r w:rsidRPr="001933E3">
              <w:rPr>
                <w:rFonts w:ascii="Times New Roman" w:hAnsi="Times New Roman" w:cs="Times New Roman"/>
              </w:rPr>
              <w:t xml:space="preserve">Raptor  </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Post</w:t>
            </w:r>
            <w:r w:rsidRPr="001933E3">
              <w:rPr>
                <w:rFonts w:ascii="Times New Roman" w:hAnsi="Times New Roman" w:cs="Times New Roman"/>
              </w:rPr>
              <w:t>emergen</w:t>
            </w:r>
            <w:r>
              <w:rPr>
                <w:rFonts w:ascii="Times New Roman" w:hAnsi="Times New Roman" w:cs="Times New Roman"/>
              </w:rPr>
              <w:t xml:space="preserve">ce to </w:t>
            </w:r>
            <w:r w:rsidRPr="001933E3">
              <w:rPr>
                <w:rFonts w:ascii="Times New Roman" w:hAnsi="Times New Roman" w:cs="Times New Roman"/>
              </w:rPr>
              <w:t xml:space="preserve">actively growing </w:t>
            </w:r>
            <w:r>
              <w:rPr>
                <w:rFonts w:ascii="Times New Roman" w:hAnsi="Times New Roman" w:cs="Times New Roman"/>
              </w:rPr>
              <w:t xml:space="preserve">filaree ≤ </w:t>
            </w:r>
            <w:r w:rsidRPr="001933E3">
              <w:rPr>
                <w:rFonts w:ascii="Times New Roman" w:hAnsi="Times New Roman" w:cs="Times New Roman"/>
              </w:rPr>
              <w:t>3 inches tall</w:t>
            </w:r>
            <w:r>
              <w:rPr>
                <w:rFonts w:ascii="Times New Roman" w:hAnsi="Times New Roman" w:cs="Times New Roman"/>
              </w:rPr>
              <w:t>/wide</w:t>
            </w:r>
          </w:p>
        </w:tc>
      </w:tr>
      <w:tr w:rsidR="004D0F40" w:rsidTr="002B5516">
        <w:trPr>
          <w:trHeight w:val="576"/>
        </w:trPr>
        <w:tc>
          <w:tcPr>
            <w:tcW w:w="1818"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Imazapic</w:t>
            </w:r>
          </w:p>
        </w:tc>
        <w:tc>
          <w:tcPr>
            <w:tcW w:w="171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Imazapic 2SL</w:t>
            </w:r>
          </w:p>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Plateau</w:t>
            </w:r>
          </w:p>
        </w:tc>
        <w:tc>
          <w:tcPr>
            <w:tcW w:w="63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 xml:space="preserve">Preemergence or or postemergence (most effective) </w:t>
            </w:r>
          </w:p>
        </w:tc>
      </w:tr>
      <w:tr w:rsidR="004D0F40" w:rsidTr="002B5516">
        <w:trPr>
          <w:trHeight w:val="576"/>
        </w:trPr>
        <w:tc>
          <w:tcPr>
            <w:tcW w:w="1818"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Imazapyr</w:t>
            </w:r>
          </w:p>
        </w:tc>
        <w:tc>
          <w:tcPr>
            <w:tcW w:w="171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 xml:space="preserve">Alligare, </w:t>
            </w:r>
            <w:r w:rsidRPr="001933E3">
              <w:rPr>
                <w:rFonts w:ascii="Times New Roman" w:hAnsi="Times New Roman" w:cs="Times New Roman"/>
              </w:rPr>
              <w:t>Arsenal</w:t>
            </w:r>
            <w:r>
              <w:rPr>
                <w:rFonts w:ascii="Times New Roman" w:hAnsi="Times New Roman" w:cs="Times New Roman"/>
              </w:rPr>
              <w:t>,</w:t>
            </w:r>
            <w:r w:rsidRPr="001933E3">
              <w:rPr>
                <w:rFonts w:ascii="Times New Roman" w:hAnsi="Times New Roman" w:cs="Times New Roman"/>
              </w:rPr>
              <w:t xml:space="preserve"> </w:t>
            </w:r>
            <w:r>
              <w:rPr>
                <w:rFonts w:ascii="Times New Roman" w:hAnsi="Times New Roman" w:cs="Times New Roman"/>
              </w:rPr>
              <w:t>Polaris</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No</w:t>
            </w:r>
          </w:p>
        </w:tc>
        <w:tc>
          <w:tcPr>
            <w:tcW w:w="135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Pre</w:t>
            </w:r>
            <w:r>
              <w:rPr>
                <w:rFonts w:ascii="Times New Roman" w:hAnsi="Times New Roman" w:cs="Times New Roman"/>
              </w:rPr>
              <w:t xml:space="preserve">emergence or </w:t>
            </w:r>
            <w:r w:rsidRPr="001933E3">
              <w:rPr>
                <w:rFonts w:ascii="Times New Roman" w:hAnsi="Times New Roman" w:cs="Times New Roman"/>
              </w:rPr>
              <w:t>postemergen</w:t>
            </w:r>
            <w:r>
              <w:rPr>
                <w:rFonts w:ascii="Times New Roman" w:hAnsi="Times New Roman" w:cs="Times New Roman"/>
              </w:rPr>
              <w:t xml:space="preserve">ce. Can be a soil sterilent </w:t>
            </w:r>
          </w:p>
        </w:tc>
      </w:tr>
      <w:tr w:rsidR="004D0F40" w:rsidTr="002B5516">
        <w:trPr>
          <w:trHeight w:val="576"/>
        </w:trPr>
        <w:tc>
          <w:tcPr>
            <w:tcW w:w="1818"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Imazethapyr</w:t>
            </w:r>
          </w:p>
        </w:tc>
        <w:tc>
          <w:tcPr>
            <w:tcW w:w="171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Pursuit</w:t>
            </w:r>
          </w:p>
          <w:p w:rsidR="004D0F40" w:rsidRDefault="004D0F40" w:rsidP="004D0F40">
            <w:pPr>
              <w:jc w:val="center"/>
              <w:rPr>
                <w:rFonts w:ascii="Times New Roman" w:hAnsi="Times New Roman" w:cs="Times New Roman"/>
              </w:rPr>
            </w:pPr>
            <w:r>
              <w:rPr>
                <w:rFonts w:ascii="Times New Roman" w:hAnsi="Times New Roman" w:cs="Times New Roman"/>
              </w:rPr>
              <w:t>Thunder</w:t>
            </w:r>
          </w:p>
        </w:tc>
        <w:tc>
          <w:tcPr>
            <w:tcW w:w="63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Preemergence with incorporation by water within 7 days to 2 inch depth, or postemergence (crop specific) to filaree ≤ 3 inches tall/wide</w:t>
            </w:r>
          </w:p>
        </w:tc>
      </w:tr>
      <w:tr w:rsidR="004D0F40" w:rsidTr="004D0F40">
        <w:trPr>
          <w:trHeight w:val="576"/>
        </w:trPr>
        <w:tc>
          <w:tcPr>
            <w:tcW w:w="1818"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Indaziflam</w:t>
            </w:r>
          </w:p>
        </w:tc>
        <w:tc>
          <w:tcPr>
            <w:tcW w:w="171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Allion Esplanade</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Yes, rate dependent</w:t>
            </w:r>
          </w:p>
        </w:tc>
        <w:tc>
          <w:tcPr>
            <w:tcW w:w="3689"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Preemergence with soil incorporation by irrigation or rainfall</w:t>
            </w:r>
          </w:p>
        </w:tc>
      </w:tr>
      <w:tr w:rsidR="004D0F40" w:rsidTr="002B5516">
        <w:trPr>
          <w:trHeight w:val="576"/>
        </w:trPr>
        <w:tc>
          <w:tcPr>
            <w:tcW w:w="1818"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Isoxaben</w:t>
            </w:r>
          </w:p>
        </w:tc>
        <w:tc>
          <w:tcPr>
            <w:tcW w:w="171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Gallery SC or 75DF</w:t>
            </w:r>
          </w:p>
        </w:tc>
        <w:tc>
          <w:tcPr>
            <w:tcW w:w="63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Preemergence with incorporation by water within 21 days</w:t>
            </w:r>
          </w:p>
        </w:tc>
      </w:tr>
      <w:tr w:rsidR="004D0F40" w:rsidTr="004D0F40">
        <w:trPr>
          <w:trHeight w:val="1485"/>
        </w:trPr>
        <w:tc>
          <w:tcPr>
            <w:tcW w:w="1818"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r w:rsidRPr="004D0F40">
              <w:rPr>
                <w:rFonts w:ascii="Times New Roman" w:hAnsi="Times New Roman" w:cs="Times New Roman"/>
                <w:b/>
                <w:color w:val="FFFFFF" w:themeColor="background1"/>
              </w:rPr>
              <w:t>Active</w:t>
            </w: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Ingredient</w:t>
            </w:r>
          </w:p>
        </w:tc>
        <w:tc>
          <w:tcPr>
            <w:tcW w:w="1710"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r w:rsidRPr="004D0F40">
              <w:rPr>
                <w:rFonts w:ascii="Times New Roman" w:hAnsi="Times New Roman" w:cs="Times New Roman"/>
                <w:b/>
                <w:color w:val="FFFFFF" w:themeColor="background1"/>
              </w:rPr>
              <w:t>Soil</w:t>
            </w: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Residual</w:t>
            </w:r>
          </w:p>
        </w:tc>
        <w:tc>
          <w:tcPr>
            <w:tcW w:w="3689"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r w:rsidRPr="004D0F40">
              <w:rPr>
                <w:rFonts w:ascii="Times New Roman" w:hAnsi="Times New Roman" w:cs="Times New Roman"/>
                <w:b/>
                <w:color w:val="FFFFFF" w:themeColor="background1"/>
              </w:rPr>
              <w:t>Growth</w:t>
            </w: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Stage</w:t>
            </w:r>
          </w:p>
        </w:tc>
      </w:tr>
      <w:tr w:rsidR="004D0F40" w:rsidTr="004D0F40">
        <w:trPr>
          <w:trHeight w:val="576"/>
        </w:trPr>
        <w:tc>
          <w:tcPr>
            <w:tcW w:w="1818"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Metribuzin</w:t>
            </w:r>
          </w:p>
        </w:tc>
        <w:tc>
          <w:tcPr>
            <w:tcW w:w="171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Glory</w:t>
            </w:r>
          </w:p>
          <w:p w:rsidR="004D0F40" w:rsidRDefault="004D0F40" w:rsidP="004D0F40">
            <w:pPr>
              <w:jc w:val="center"/>
              <w:rPr>
                <w:rFonts w:ascii="Times New Roman" w:hAnsi="Times New Roman" w:cs="Times New Roman"/>
              </w:rPr>
            </w:pPr>
            <w:r>
              <w:rPr>
                <w:rFonts w:ascii="Times New Roman" w:hAnsi="Times New Roman" w:cs="Times New Roman"/>
              </w:rPr>
              <w:t>Metribuzin</w:t>
            </w:r>
          </w:p>
          <w:p w:rsidR="004D0F40" w:rsidRPr="001933E3" w:rsidRDefault="004D0F40" w:rsidP="004D0F40">
            <w:pPr>
              <w:jc w:val="center"/>
              <w:rPr>
                <w:rFonts w:ascii="Times New Roman" w:hAnsi="Times New Roman" w:cs="Times New Roman"/>
              </w:rPr>
            </w:pPr>
            <w:r>
              <w:rPr>
                <w:rFonts w:ascii="Times New Roman" w:hAnsi="Times New Roman" w:cs="Times New Roman"/>
              </w:rPr>
              <w:t>Tricor</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Preemergence with incorporation with water or postemergence to young actively growing filaree Pre or post application is crop specific</w:t>
            </w:r>
          </w:p>
        </w:tc>
      </w:tr>
      <w:tr w:rsidR="004D0F40" w:rsidTr="004D0F40">
        <w:trPr>
          <w:trHeight w:val="576"/>
        </w:trPr>
        <w:tc>
          <w:tcPr>
            <w:tcW w:w="1818"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Metsulfuron</w:t>
            </w:r>
            <w:r>
              <w:rPr>
                <w:rFonts w:ascii="Times New Roman" w:hAnsi="Times New Roman" w:cs="Times New Roman"/>
              </w:rPr>
              <w:t>-</w:t>
            </w:r>
            <w:r w:rsidRPr="001933E3">
              <w:rPr>
                <w:rFonts w:ascii="Times New Roman" w:hAnsi="Times New Roman" w:cs="Times New Roman"/>
              </w:rPr>
              <w:t xml:space="preserve"> methyl</w:t>
            </w:r>
          </w:p>
        </w:tc>
        <w:tc>
          <w:tcPr>
            <w:tcW w:w="171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Ally XP, Escort</w:t>
            </w:r>
            <w:r>
              <w:rPr>
                <w:rFonts w:ascii="Times New Roman" w:hAnsi="Times New Roman" w:cs="Times New Roman"/>
              </w:rPr>
              <w:t>,</w:t>
            </w:r>
            <w:r w:rsidRPr="001933E3">
              <w:rPr>
                <w:rFonts w:ascii="Times New Roman" w:hAnsi="Times New Roman" w:cs="Times New Roman"/>
              </w:rPr>
              <w:t xml:space="preserve"> Patriot </w:t>
            </w:r>
          </w:p>
        </w:tc>
        <w:tc>
          <w:tcPr>
            <w:tcW w:w="63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x</w:t>
            </w: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117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Yes</w:t>
            </w:r>
          </w:p>
        </w:tc>
        <w:tc>
          <w:tcPr>
            <w:tcW w:w="135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sidRPr="001933E3">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Postemergence to rapidly growing plants before flowering</w:t>
            </w:r>
            <w:r w:rsidRPr="001933E3">
              <w:rPr>
                <w:rFonts w:ascii="Times New Roman" w:hAnsi="Times New Roman" w:cs="Times New Roman"/>
              </w:rPr>
              <w:t xml:space="preserve"> </w:t>
            </w:r>
          </w:p>
        </w:tc>
      </w:tr>
      <w:tr w:rsidR="004D0F40" w:rsidTr="004D0F40">
        <w:trPr>
          <w:trHeight w:val="576"/>
        </w:trPr>
        <w:tc>
          <w:tcPr>
            <w:tcW w:w="1818"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Norflurazon</w:t>
            </w:r>
          </w:p>
        </w:tc>
        <w:tc>
          <w:tcPr>
            <w:tcW w:w="171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Solicam DF</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Preemergence with soil incorporation with 0.5 to 1.0 inches of water</w:t>
            </w:r>
          </w:p>
        </w:tc>
      </w:tr>
      <w:tr w:rsidR="004D0F40" w:rsidTr="004D0F40">
        <w:trPr>
          <w:trHeight w:val="576"/>
        </w:trPr>
        <w:tc>
          <w:tcPr>
            <w:tcW w:w="1818"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Oxyfluorfen</w:t>
            </w:r>
          </w:p>
        </w:tc>
        <w:tc>
          <w:tcPr>
            <w:tcW w:w="1710" w:type="dxa"/>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Collide</w:t>
            </w:r>
          </w:p>
          <w:p w:rsidR="004D0F40" w:rsidRDefault="004D0F40" w:rsidP="004D0F40">
            <w:pPr>
              <w:jc w:val="center"/>
              <w:rPr>
                <w:rFonts w:ascii="Times New Roman" w:hAnsi="Times New Roman" w:cs="Times New Roman"/>
              </w:rPr>
            </w:pPr>
            <w:r>
              <w:rPr>
                <w:rFonts w:ascii="Times New Roman" w:hAnsi="Times New Roman" w:cs="Times New Roman"/>
              </w:rPr>
              <w:t>Galigan</w:t>
            </w:r>
          </w:p>
          <w:p w:rsidR="004D0F40" w:rsidRPr="001933E3" w:rsidRDefault="004D0F40" w:rsidP="004D0F40">
            <w:pPr>
              <w:jc w:val="center"/>
              <w:rPr>
                <w:rFonts w:ascii="Times New Roman" w:hAnsi="Times New Roman" w:cs="Times New Roman"/>
              </w:rPr>
            </w:pPr>
            <w:r>
              <w:rPr>
                <w:rFonts w:ascii="Times New Roman" w:hAnsi="Times New Roman" w:cs="Times New Roman"/>
              </w:rPr>
              <w:t>GoalTender</w:t>
            </w:r>
          </w:p>
        </w:tc>
        <w:tc>
          <w:tcPr>
            <w:tcW w:w="63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117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1350" w:type="dxa"/>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Moderate</w:t>
            </w:r>
          </w:p>
        </w:tc>
        <w:tc>
          <w:tcPr>
            <w:tcW w:w="3689" w:type="dxa"/>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Preemergence with incorporation with 0.25 inches of water within 3-4 weeks of application or postemergence to small (≤ 4 inches tall or wide) rapidly growing weeds</w:t>
            </w:r>
          </w:p>
        </w:tc>
      </w:tr>
      <w:tr w:rsidR="004D0F40" w:rsidTr="004D0F40">
        <w:trPr>
          <w:trHeight w:val="576"/>
        </w:trPr>
        <w:tc>
          <w:tcPr>
            <w:tcW w:w="1818"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Pendimethalin</w:t>
            </w:r>
          </w:p>
        </w:tc>
        <w:tc>
          <w:tcPr>
            <w:tcW w:w="171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Acumen</w:t>
            </w:r>
          </w:p>
          <w:p w:rsidR="004D0F40" w:rsidRDefault="004D0F40" w:rsidP="004D0F40">
            <w:pPr>
              <w:jc w:val="center"/>
              <w:rPr>
                <w:rFonts w:ascii="Times New Roman" w:hAnsi="Times New Roman" w:cs="Times New Roman"/>
              </w:rPr>
            </w:pPr>
            <w:r>
              <w:rPr>
                <w:rFonts w:ascii="Times New Roman" w:hAnsi="Times New Roman" w:cs="Times New Roman"/>
              </w:rPr>
              <w:t>Framework</w:t>
            </w:r>
          </w:p>
          <w:p w:rsidR="004D0F40" w:rsidRDefault="004D0F40" w:rsidP="004D0F40">
            <w:pPr>
              <w:jc w:val="center"/>
              <w:rPr>
                <w:rFonts w:ascii="Times New Roman" w:hAnsi="Times New Roman" w:cs="Times New Roman"/>
              </w:rPr>
            </w:pPr>
            <w:r>
              <w:rPr>
                <w:rFonts w:ascii="Times New Roman" w:hAnsi="Times New Roman" w:cs="Times New Roman"/>
              </w:rPr>
              <w:t>Prowl, Stealth</w:t>
            </w:r>
          </w:p>
          <w:p w:rsidR="004D0F40" w:rsidRPr="001933E3" w:rsidRDefault="004D0F40" w:rsidP="004D0F40">
            <w:pPr>
              <w:jc w:val="center"/>
              <w:rPr>
                <w:rFonts w:ascii="Times New Roman" w:hAnsi="Times New Roman" w:cs="Times New Roman"/>
              </w:rPr>
            </w:pP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 xml:space="preserve">Preemergence with incorporation to soil before weed seed germination </w:t>
            </w:r>
          </w:p>
        </w:tc>
      </w:tr>
      <w:tr w:rsidR="004D0F40" w:rsidTr="004D0F40">
        <w:trPr>
          <w:trHeight w:val="576"/>
        </w:trPr>
        <w:tc>
          <w:tcPr>
            <w:tcW w:w="1818"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Rimsulfuron</w:t>
            </w:r>
          </w:p>
        </w:tc>
        <w:tc>
          <w:tcPr>
            <w:tcW w:w="171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Matrix</w:t>
            </w:r>
          </w:p>
          <w:p w:rsidR="004D0F40" w:rsidRDefault="004D0F40" w:rsidP="004D0F40">
            <w:pPr>
              <w:jc w:val="center"/>
              <w:rPr>
                <w:rFonts w:ascii="Times New Roman" w:hAnsi="Times New Roman" w:cs="Times New Roman"/>
              </w:rPr>
            </w:pPr>
            <w:r>
              <w:rPr>
                <w:rFonts w:ascii="Times New Roman" w:hAnsi="Times New Roman" w:cs="Times New Roman"/>
              </w:rPr>
              <w:t>Resolve</w:t>
            </w:r>
          </w:p>
          <w:p w:rsidR="004D0F40" w:rsidRPr="001933E3" w:rsidRDefault="004D0F40" w:rsidP="004D0F40">
            <w:pPr>
              <w:jc w:val="center"/>
              <w:rPr>
                <w:rFonts w:ascii="Times New Roman" w:hAnsi="Times New Roman" w:cs="Times New Roman"/>
              </w:rPr>
            </w:pPr>
            <w:r>
              <w:rPr>
                <w:rFonts w:ascii="Times New Roman" w:hAnsi="Times New Roman" w:cs="Times New Roman"/>
              </w:rPr>
              <w:t>Solida</w:t>
            </w:r>
          </w:p>
        </w:tc>
        <w:tc>
          <w:tcPr>
            <w:tcW w:w="63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117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At lower rates</w:t>
            </w:r>
          </w:p>
        </w:tc>
        <w:tc>
          <w:tcPr>
            <w:tcW w:w="135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Preemergence with soil incorporation with water withing 5-7 days of application or very early postemergence</w:t>
            </w:r>
          </w:p>
        </w:tc>
      </w:tr>
      <w:tr w:rsidR="004D0F40" w:rsidTr="004D0F40">
        <w:trPr>
          <w:trHeight w:val="576"/>
        </w:trPr>
        <w:tc>
          <w:tcPr>
            <w:tcW w:w="1818"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Saflufenacil</w:t>
            </w:r>
          </w:p>
        </w:tc>
        <w:tc>
          <w:tcPr>
            <w:tcW w:w="171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Detail</w:t>
            </w:r>
          </w:p>
          <w:p w:rsidR="004D0F40" w:rsidRDefault="004D0F40" w:rsidP="004D0F40">
            <w:pPr>
              <w:jc w:val="center"/>
              <w:rPr>
                <w:rFonts w:ascii="Times New Roman" w:hAnsi="Times New Roman" w:cs="Times New Roman"/>
              </w:rPr>
            </w:pPr>
            <w:r>
              <w:rPr>
                <w:rFonts w:ascii="Times New Roman" w:hAnsi="Times New Roman" w:cs="Times New Roman"/>
              </w:rPr>
              <w:t>Sharpen</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Postemergence to actively growing plants less ≤ 3 inches tall/wide or preemergence with ≥ 0.5 inches of water applied after application</w:t>
            </w:r>
          </w:p>
        </w:tc>
      </w:tr>
      <w:tr w:rsidR="004D0F40" w:rsidTr="004D0F40">
        <w:trPr>
          <w:trHeight w:val="576"/>
        </w:trPr>
        <w:tc>
          <w:tcPr>
            <w:tcW w:w="1818"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Simazine</w:t>
            </w:r>
          </w:p>
        </w:tc>
        <w:tc>
          <w:tcPr>
            <w:tcW w:w="171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Princep</w:t>
            </w:r>
          </w:p>
          <w:p w:rsidR="004D0F40" w:rsidRPr="001933E3" w:rsidRDefault="004D0F40" w:rsidP="004D0F40">
            <w:pPr>
              <w:jc w:val="center"/>
              <w:rPr>
                <w:rFonts w:ascii="Times New Roman" w:hAnsi="Times New Roman" w:cs="Times New Roman"/>
              </w:rPr>
            </w:pPr>
            <w:r>
              <w:rPr>
                <w:rFonts w:ascii="Times New Roman" w:hAnsi="Times New Roman" w:cs="Times New Roman"/>
              </w:rPr>
              <w:t>Simazine</w:t>
            </w:r>
          </w:p>
        </w:tc>
        <w:tc>
          <w:tcPr>
            <w:tcW w:w="63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 xml:space="preserve">Preemergence  with incorporation with water </w:t>
            </w:r>
            <w:r w:rsidDel="005B7D60">
              <w:rPr>
                <w:rFonts w:ascii="Times New Roman" w:hAnsi="Times New Roman" w:cs="Times New Roman"/>
              </w:rPr>
              <w:t xml:space="preserve"> </w:t>
            </w:r>
          </w:p>
        </w:tc>
      </w:tr>
      <w:tr w:rsidR="004D0F40" w:rsidTr="004D0F40">
        <w:trPr>
          <w:trHeight w:val="1485"/>
        </w:trPr>
        <w:tc>
          <w:tcPr>
            <w:tcW w:w="1818"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r w:rsidRPr="004D0F40">
              <w:rPr>
                <w:rFonts w:ascii="Times New Roman" w:hAnsi="Times New Roman" w:cs="Times New Roman"/>
                <w:b/>
                <w:color w:val="FFFFFF" w:themeColor="background1"/>
              </w:rPr>
              <w:t>Active</w:t>
            </w: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Ingredient</w:t>
            </w:r>
          </w:p>
        </w:tc>
        <w:tc>
          <w:tcPr>
            <w:tcW w:w="1710"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Representative Products</w:t>
            </w:r>
          </w:p>
        </w:tc>
        <w:tc>
          <w:tcPr>
            <w:tcW w:w="63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Range and Pasture</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Non-Crop</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Fallow</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Bare-ground</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Small Grains</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Corn</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Alfalfa</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Mint</w:t>
            </w:r>
          </w:p>
        </w:tc>
        <w:tc>
          <w:tcPr>
            <w:tcW w:w="360" w:type="dxa"/>
            <w:tcBorders>
              <w:bottom w:val="single" w:sz="18" w:space="0" w:color="auto"/>
            </w:tcBorders>
            <w:shd w:val="clear" w:color="auto" w:fill="404040" w:themeFill="text1" w:themeFillTint="BF"/>
            <w:textDirection w:val="btLr"/>
            <w:vAlign w:val="center"/>
          </w:tcPr>
          <w:p w:rsidR="004D0F40" w:rsidRPr="004D0F40" w:rsidRDefault="004D0F40" w:rsidP="004D0F40">
            <w:pPr>
              <w:rPr>
                <w:rFonts w:ascii="Times New Roman" w:hAnsi="Times New Roman" w:cs="Times New Roman"/>
                <w:color w:val="FFFFFF" w:themeColor="background1"/>
              </w:rPr>
            </w:pPr>
            <w:r w:rsidRPr="004D0F40">
              <w:rPr>
                <w:rFonts w:ascii="Times New Roman" w:hAnsi="Times New Roman" w:cs="Times New Roman"/>
                <w:b/>
                <w:color w:val="FFFFFF" w:themeColor="background1"/>
              </w:rPr>
              <w:t>Potatoes</w:t>
            </w:r>
          </w:p>
        </w:tc>
        <w:tc>
          <w:tcPr>
            <w:tcW w:w="1170"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Selective</w:t>
            </w:r>
          </w:p>
        </w:tc>
        <w:tc>
          <w:tcPr>
            <w:tcW w:w="1350"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r w:rsidRPr="004D0F40">
              <w:rPr>
                <w:rFonts w:ascii="Times New Roman" w:hAnsi="Times New Roman" w:cs="Times New Roman"/>
                <w:b/>
                <w:color w:val="FFFFFF" w:themeColor="background1"/>
              </w:rPr>
              <w:t>Soil</w:t>
            </w: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Residual</w:t>
            </w:r>
          </w:p>
        </w:tc>
        <w:tc>
          <w:tcPr>
            <w:tcW w:w="3689" w:type="dxa"/>
            <w:tcBorders>
              <w:bottom w:val="single" w:sz="18" w:space="0" w:color="auto"/>
            </w:tcBorders>
            <w:shd w:val="clear" w:color="auto" w:fill="404040" w:themeFill="text1" w:themeFillTint="BF"/>
            <w:vAlign w:val="bottom"/>
          </w:tcPr>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p>
          <w:p w:rsidR="004D0F40" w:rsidRPr="004D0F40" w:rsidRDefault="004D0F40" w:rsidP="004D0F40">
            <w:pPr>
              <w:jc w:val="center"/>
              <w:rPr>
                <w:rFonts w:ascii="Times New Roman" w:hAnsi="Times New Roman" w:cs="Times New Roman"/>
                <w:b/>
                <w:color w:val="FFFFFF" w:themeColor="background1"/>
              </w:rPr>
            </w:pPr>
            <w:r w:rsidRPr="004D0F40">
              <w:rPr>
                <w:rFonts w:ascii="Times New Roman" w:hAnsi="Times New Roman" w:cs="Times New Roman"/>
                <w:b/>
                <w:color w:val="FFFFFF" w:themeColor="background1"/>
              </w:rPr>
              <w:t>Growth</w:t>
            </w:r>
          </w:p>
          <w:p w:rsidR="004D0F40" w:rsidRPr="004D0F40" w:rsidRDefault="004D0F40" w:rsidP="004D0F40">
            <w:pPr>
              <w:jc w:val="center"/>
              <w:rPr>
                <w:rFonts w:ascii="Times New Roman" w:hAnsi="Times New Roman" w:cs="Times New Roman"/>
                <w:color w:val="FFFFFF" w:themeColor="background1"/>
              </w:rPr>
            </w:pPr>
            <w:r w:rsidRPr="004D0F40">
              <w:rPr>
                <w:rFonts w:ascii="Times New Roman" w:hAnsi="Times New Roman" w:cs="Times New Roman"/>
                <w:b/>
                <w:color w:val="FFFFFF" w:themeColor="background1"/>
              </w:rPr>
              <w:t>Stage</w:t>
            </w:r>
          </w:p>
        </w:tc>
      </w:tr>
      <w:tr w:rsidR="004D0F40" w:rsidTr="002B5516">
        <w:trPr>
          <w:trHeight w:val="576"/>
        </w:trPr>
        <w:tc>
          <w:tcPr>
            <w:tcW w:w="1818"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Sulfentrazone</w:t>
            </w:r>
          </w:p>
        </w:tc>
        <w:tc>
          <w:tcPr>
            <w:tcW w:w="1710" w:type="dxa"/>
            <w:tcBorders>
              <w:bottom w:val="single" w:sz="18" w:space="0" w:color="auto"/>
            </w:tcBorders>
            <w:shd w:val="clear" w:color="auto" w:fill="D9D9D9" w:themeFill="background1" w:themeFillShade="D9"/>
            <w:vAlign w:val="center"/>
          </w:tcPr>
          <w:p w:rsidR="004D0F40" w:rsidRDefault="004D0F40" w:rsidP="004D0F40">
            <w:pPr>
              <w:jc w:val="center"/>
              <w:rPr>
                <w:rFonts w:ascii="Times New Roman" w:hAnsi="Times New Roman" w:cs="Times New Roman"/>
              </w:rPr>
            </w:pPr>
            <w:r>
              <w:rPr>
                <w:rFonts w:ascii="Times New Roman" w:hAnsi="Times New Roman" w:cs="Times New Roman"/>
              </w:rPr>
              <w:t>Portfolio</w:t>
            </w:r>
          </w:p>
          <w:p w:rsidR="004D0F40" w:rsidRPr="001933E3" w:rsidRDefault="004D0F40" w:rsidP="004D0F40">
            <w:pPr>
              <w:jc w:val="center"/>
              <w:rPr>
                <w:rFonts w:ascii="Times New Roman" w:hAnsi="Times New Roman" w:cs="Times New Roman"/>
              </w:rPr>
            </w:pPr>
            <w:r>
              <w:rPr>
                <w:rFonts w:ascii="Times New Roman" w:hAnsi="Times New Roman" w:cs="Times New Roman"/>
              </w:rPr>
              <w:t>Spartan 4F</w:t>
            </w:r>
          </w:p>
        </w:tc>
        <w:tc>
          <w:tcPr>
            <w:tcW w:w="63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D9D9D9" w:themeFill="background1" w:themeFillShade="D9"/>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Preemergence followed by soil incorporation with irrigation/rainfall, within 10 to 14 days</w:t>
            </w:r>
          </w:p>
        </w:tc>
      </w:tr>
      <w:tr w:rsidR="004D0F40" w:rsidTr="002B5516">
        <w:trPr>
          <w:trHeight w:val="576"/>
        </w:trPr>
        <w:tc>
          <w:tcPr>
            <w:tcW w:w="1818"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Sulfometuron methyl</w:t>
            </w:r>
          </w:p>
        </w:tc>
        <w:tc>
          <w:tcPr>
            <w:tcW w:w="1710" w:type="dxa"/>
            <w:tcBorders>
              <w:bottom w:val="single" w:sz="18" w:space="0" w:color="auto"/>
            </w:tcBorders>
            <w:shd w:val="clear" w:color="auto" w:fill="A6A6A6" w:themeFill="background1" w:themeFillShade="A6"/>
            <w:vAlign w:val="center"/>
          </w:tcPr>
          <w:p w:rsidR="004D0F40" w:rsidRDefault="004D0F40" w:rsidP="004D0F40">
            <w:pPr>
              <w:jc w:val="center"/>
              <w:rPr>
                <w:rFonts w:ascii="Times New Roman" w:hAnsi="Times New Roman" w:cs="Times New Roman"/>
              </w:rPr>
            </w:pPr>
            <w:r>
              <w:rPr>
                <w:rFonts w:ascii="Times New Roman" w:hAnsi="Times New Roman" w:cs="Times New Roman"/>
              </w:rPr>
              <w:t>Oust XP</w:t>
            </w:r>
          </w:p>
          <w:p w:rsidR="004D0F40" w:rsidRPr="001933E3" w:rsidRDefault="004D0F40" w:rsidP="004D0F40">
            <w:pPr>
              <w:jc w:val="center"/>
              <w:rPr>
                <w:rFonts w:ascii="Times New Roman" w:hAnsi="Times New Roman" w:cs="Times New Roman"/>
              </w:rPr>
            </w:pPr>
            <w:r>
              <w:rPr>
                <w:rFonts w:ascii="Times New Roman" w:hAnsi="Times New Roman" w:cs="Times New Roman"/>
              </w:rPr>
              <w:t>Spyder</w:t>
            </w:r>
          </w:p>
        </w:tc>
        <w:tc>
          <w:tcPr>
            <w:tcW w:w="63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x</w:t>
            </w: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36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p>
        </w:tc>
        <w:tc>
          <w:tcPr>
            <w:tcW w:w="117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1350"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Yes</w:t>
            </w:r>
          </w:p>
        </w:tc>
        <w:tc>
          <w:tcPr>
            <w:tcW w:w="3689" w:type="dxa"/>
            <w:tcBorders>
              <w:bottom w:val="single" w:sz="18" w:space="0" w:color="auto"/>
            </w:tcBorders>
            <w:shd w:val="clear" w:color="auto" w:fill="A6A6A6" w:themeFill="background1" w:themeFillShade="A6"/>
            <w:vAlign w:val="center"/>
          </w:tcPr>
          <w:p w:rsidR="004D0F40" w:rsidRPr="001933E3" w:rsidRDefault="004D0F40" w:rsidP="004D0F40">
            <w:pPr>
              <w:jc w:val="center"/>
              <w:rPr>
                <w:rFonts w:ascii="Times New Roman" w:hAnsi="Times New Roman" w:cs="Times New Roman"/>
              </w:rPr>
            </w:pPr>
            <w:r>
              <w:rPr>
                <w:rFonts w:ascii="Times New Roman" w:hAnsi="Times New Roman" w:cs="Times New Roman"/>
              </w:rPr>
              <w:t>Preemergence or early postemergence to rapidly growing seedlings</w:t>
            </w:r>
          </w:p>
        </w:tc>
      </w:tr>
    </w:tbl>
    <w:p w:rsidR="000D066B" w:rsidRDefault="000D066B"/>
    <w:p w:rsidR="001933E3" w:rsidRDefault="001933E3"/>
    <w:p w:rsidR="00CC4C3B" w:rsidRDefault="00CC4C3B"/>
    <w:sectPr w:rsidR="00CC4C3B" w:rsidSect="001933E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7DE" w:rsidRDefault="001157DE" w:rsidP="005222B7">
      <w:pPr>
        <w:spacing w:after="0" w:line="240" w:lineRule="auto"/>
      </w:pPr>
      <w:r>
        <w:separator/>
      </w:r>
    </w:p>
  </w:endnote>
  <w:endnote w:type="continuationSeparator" w:id="0">
    <w:p w:rsidR="001157DE" w:rsidRDefault="001157DE" w:rsidP="00522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4124817"/>
      <w:docPartObj>
        <w:docPartGallery w:val="Page Numbers (Bottom of Page)"/>
        <w:docPartUnique/>
      </w:docPartObj>
    </w:sdtPr>
    <w:sdtEndPr>
      <w:rPr>
        <w:noProof/>
      </w:rPr>
    </w:sdtEndPr>
    <w:sdtContent>
      <w:p w:rsidR="00EE7126" w:rsidRDefault="00EE7126">
        <w:pPr>
          <w:pStyle w:val="Footer"/>
          <w:jc w:val="right"/>
        </w:pPr>
        <w:r>
          <w:fldChar w:fldCharType="begin"/>
        </w:r>
        <w:r>
          <w:instrText xml:space="preserve"> PAGE   \* MERGEFORMAT </w:instrText>
        </w:r>
        <w:r>
          <w:fldChar w:fldCharType="separate"/>
        </w:r>
        <w:r w:rsidR="005B4B22">
          <w:rPr>
            <w:noProof/>
          </w:rPr>
          <w:t>10</w:t>
        </w:r>
        <w:r>
          <w:rPr>
            <w:noProof/>
          </w:rPr>
          <w:fldChar w:fldCharType="end"/>
        </w:r>
      </w:p>
    </w:sdtContent>
  </w:sdt>
  <w:p w:rsidR="00EE7126" w:rsidRDefault="00EE71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7DE" w:rsidRDefault="001157DE" w:rsidP="005222B7">
      <w:pPr>
        <w:spacing w:after="0" w:line="240" w:lineRule="auto"/>
      </w:pPr>
      <w:r>
        <w:separator/>
      </w:r>
    </w:p>
  </w:footnote>
  <w:footnote w:type="continuationSeparator" w:id="0">
    <w:p w:rsidR="001157DE" w:rsidRDefault="001157DE" w:rsidP="005222B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C3B"/>
    <w:rsid w:val="000112E6"/>
    <w:rsid w:val="00045DF2"/>
    <w:rsid w:val="00052476"/>
    <w:rsid w:val="00053A04"/>
    <w:rsid w:val="00071D4A"/>
    <w:rsid w:val="00076D46"/>
    <w:rsid w:val="00083F93"/>
    <w:rsid w:val="000861D9"/>
    <w:rsid w:val="000949AF"/>
    <w:rsid w:val="000A4C1B"/>
    <w:rsid w:val="000B0A61"/>
    <w:rsid w:val="000D066B"/>
    <w:rsid w:val="00107CD8"/>
    <w:rsid w:val="001157DE"/>
    <w:rsid w:val="0014565B"/>
    <w:rsid w:val="00151092"/>
    <w:rsid w:val="0016118D"/>
    <w:rsid w:val="00174544"/>
    <w:rsid w:val="001933E3"/>
    <w:rsid w:val="001A3FEA"/>
    <w:rsid w:val="001A4186"/>
    <w:rsid w:val="001A69C5"/>
    <w:rsid w:val="001A6A9D"/>
    <w:rsid w:val="001C2FF4"/>
    <w:rsid w:val="001C5A98"/>
    <w:rsid w:val="001C7E20"/>
    <w:rsid w:val="001D4727"/>
    <w:rsid w:val="001E19C6"/>
    <w:rsid w:val="001F7959"/>
    <w:rsid w:val="00206925"/>
    <w:rsid w:val="0023722A"/>
    <w:rsid w:val="00270E0A"/>
    <w:rsid w:val="00273AFE"/>
    <w:rsid w:val="0028577C"/>
    <w:rsid w:val="00294033"/>
    <w:rsid w:val="002A423D"/>
    <w:rsid w:val="002B5516"/>
    <w:rsid w:val="002B6578"/>
    <w:rsid w:val="002C2D6A"/>
    <w:rsid w:val="002C3858"/>
    <w:rsid w:val="002F64F9"/>
    <w:rsid w:val="00327830"/>
    <w:rsid w:val="003530D0"/>
    <w:rsid w:val="00355472"/>
    <w:rsid w:val="00372230"/>
    <w:rsid w:val="00387F43"/>
    <w:rsid w:val="00396197"/>
    <w:rsid w:val="003A45E8"/>
    <w:rsid w:val="003B22E5"/>
    <w:rsid w:val="003B273B"/>
    <w:rsid w:val="003C21EF"/>
    <w:rsid w:val="003E3C02"/>
    <w:rsid w:val="003F44D0"/>
    <w:rsid w:val="004124A7"/>
    <w:rsid w:val="00416C98"/>
    <w:rsid w:val="00434C19"/>
    <w:rsid w:val="004401CD"/>
    <w:rsid w:val="0044677F"/>
    <w:rsid w:val="00447804"/>
    <w:rsid w:val="004539C2"/>
    <w:rsid w:val="00454F11"/>
    <w:rsid w:val="00454F81"/>
    <w:rsid w:val="0046656B"/>
    <w:rsid w:val="004A517A"/>
    <w:rsid w:val="004B000E"/>
    <w:rsid w:val="004C5502"/>
    <w:rsid w:val="004C7323"/>
    <w:rsid w:val="004C7557"/>
    <w:rsid w:val="004D0F40"/>
    <w:rsid w:val="004D4224"/>
    <w:rsid w:val="00516453"/>
    <w:rsid w:val="005222B7"/>
    <w:rsid w:val="00534F21"/>
    <w:rsid w:val="00575DAE"/>
    <w:rsid w:val="00587EB6"/>
    <w:rsid w:val="00594C8B"/>
    <w:rsid w:val="005A1121"/>
    <w:rsid w:val="005B4B22"/>
    <w:rsid w:val="005B7D60"/>
    <w:rsid w:val="005E2ED7"/>
    <w:rsid w:val="005E2F3A"/>
    <w:rsid w:val="005E4689"/>
    <w:rsid w:val="005E550F"/>
    <w:rsid w:val="005F3F75"/>
    <w:rsid w:val="00623C4B"/>
    <w:rsid w:val="00646627"/>
    <w:rsid w:val="00660D59"/>
    <w:rsid w:val="006661E6"/>
    <w:rsid w:val="0067176C"/>
    <w:rsid w:val="00673E68"/>
    <w:rsid w:val="00690D2B"/>
    <w:rsid w:val="006916D2"/>
    <w:rsid w:val="00695C6C"/>
    <w:rsid w:val="006977D7"/>
    <w:rsid w:val="006A0269"/>
    <w:rsid w:val="006B0500"/>
    <w:rsid w:val="006B5A7E"/>
    <w:rsid w:val="006D3521"/>
    <w:rsid w:val="006F2C34"/>
    <w:rsid w:val="00710809"/>
    <w:rsid w:val="007111A8"/>
    <w:rsid w:val="00715ECC"/>
    <w:rsid w:val="00755E6F"/>
    <w:rsid w:val="00767651"/>
    <w:rsid w:val="00774C34"/>
    <w:rsid w:val="00780CE0"/>
    <w:rsid w:val="00792AA8"/>
    <w:rsid w:val="007950CB"/>
    <w:rsid w:val="007C40FF"/>
    <w:rsid w:val="007E55A1"/>
    <w:rsid w:val="00811B3A"/>
    <w:rsid w:val="00816BA3"/>
    <w:rsid w:val="00816F50"/>
    <w:rsid w:val="00830E3E"/>
    <w:rsid w:val="0087660D"/>
    <w:rsid w:val="00880CC3"/>
    <w:rsid w:val="00883674"/>
    <w:rsid w:val="008B2727"/>
    <w:rsid w:val="008B77E0"/>
    <w:rsid w:val="008F13C5"/>
    <w:rsid w:val="00914596"/>
    <w:rsid w:val="00916798"/>
    <w:rsid w:val="0093093B"/>
    <w:rsid w:val="00945C17"/>
    <w:rsid w:val="00951026"/>
    <w:rsid w:val="00951E34"/>
    <w:rsid w:val="0095433C"/>
    <w:rsid w:val="00972AF0"/>
    <w:rsid w:val="009A350C"/>
    <w:rsid w:val="009C049C"/>
    <w:rsid w:val="009C2F5D"/>
    <w:rsid w:val="009D57AA"/>
    <w:rsid w:val="009D7EF1"/>
    <w:rsid w:val="009E7525"/>
    <w:rsid w:val="009E7B04"/>
    <w:rsid w:val="00A03998"/>
    <w:rsid w:val="00A05C24"/>
    <w:rsid w:val="00A37E72"/>
    <w:rsid w:val="00A46EF6"/>
    <w:rsid w:val="00A848E7"/>
    <w:rsid w:val="00AA4308"/>
    <w:rsid w:val="00AB2403"/>
    <w:rsid w:val="00AC6F8D"/>
    <w:rsid w:val="00AD072F"/>
    <w:rsid w:val="00AD160D"/>
    <w:rsid w:val="00B02F92"/>
    <w:rsid w:val="00B122C6"/>
    <w:rsid w:val="00B13DE3"/>
    <w:rsid w:val="00B278E2"/>
    <w:rsid w:val="00B27996"/>
    <w:rsid w:val="00B44846"/>
    <w:rsid w:val="00B55807"/>
    <w:rsid w:val="00B60C68"/>
    <w:rsid w:val="00B929B6"/>
    <w:rsid w:val="00BA2DC1"/>
    <w:rsid w:val="00BF3CB8"/>
    <w:rsid w:val="00BF714F"/>
    <w:rsid w:val="00C148A9"/>
    <w:rsid w:val="00C26065"/>
    <w:rsid w:val="00C4103C"/>
    <w:rsid w:val="00C6621A"/>
    <w:rsid w:val="00C8031C"/>
    <w:rsid w:val="00CB794B"/>
    <w:rsid w:val="00CC4C3B"/>
    <w:rsid w:val="00CE4D91"/>
    <w:rsid w:val="00D027CA"/>
    <w:rsid w:val="00D16F20"/>
    <w:rsid w:val="00D20431"/>
    <w:rsid w:val="00D75E49"/>
    <w:rsid w:val="00DD680B"/>
    <w:rsid w:val="00DE46F5"/>
    <w:rsid w:val="00DF38D8"/>
    <w:rsid w:val="00E02742"/>
    <w:rsid w:val="00E05336"/>
    <w:rsid w:val="00E2052F"/>
    <w:rsid w:val="00E23547"/>
    <w:rsid w:val="00E545A6"/>
    <w:rsid w:val="00E96B27"/>
    <w:rsid w:val="00EB6BE1"/>
    <w:rsid w:val="00EE610A"/>
    <w:rsid w:val="00EE7126"/>
    <w:rsid w:val="00F053AE"/>
    <w:rsid w:val="00F070CB"/>
    <w:rsid w:val="00F1763E"/>
    <w:rsid w:val="00F2396D"/>
    <w:rsid w:val="00F24346"/>
    <w:rsid w:val="00F32EC3"/>
    <w:rsid w:val="00F3370A"/>
    <w:rsid w:val="00F4257F"/>
    <w:rsid w:val="00F469CC"/>
    <w:rsid w:val="00F565A6"/>
    <w:rsid w:val="00F71C4D"/>
    <w:rsid w:val="00F77CCA"/>
    <w:rsid w:val="00F81307"/>
    <w:rsid w:val="00FA731E"/>
    <w:rsid w:val="00FB2D85"/>
    <w:rsid w:val="00FC70BC"/>
    <w:rsid w:val="00FD3AE0"/>
    <w:rsid w:val="00FE3818"/>
    <w:rsid w:val="00FE445C"/>
    <w:rsid w:val="00FE56F8"/>
    <w:rsid w:val="00FF1018"/>
    <w:rsid w:val="00FF2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339556-6D05-4C2D-AE7D-AD1AD02E6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C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C3B"/>
    <w:rPr>
      <w:rFonts w:ascii="Tahoma" w:hAnsi="Tahoma" w:cs="Tahoma"/>
      <w:sz w:val="16"/>
      <w:szCs w:val="16"/>
    </w:rPr>
  </w:style>
  <w:style w:type="character" w:styleId="Hyperlink">
    <w:name w:val="Hyperlink"/>
    <w:basedOn w:val="DefaultParagraphFont"/>
    <w:uiPriority w:val="99"/>
    <w:unhideWhenUsed/>
    <w:rsid w:val="00CC4C3B"/>
    <w:rPr>
      <w:color w:val="0000FF" w:themeColor="hyperlink"/>
      <w:u w:val="single"/>
    </w:rPr>
  </w:style>
  <w:style w:type="paragraph" w:styleId="Header">
    <w:name w:val="header"/>
    <w:basedOn w:val="Normal"/>
    <w:link w:val="HeaderChar"/>
    <w:uiPriority w:val="99"/>
    <w:unhideWhenUsed/>
    <w:rsid w:val="005222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2B7"/>
  </w:style>
  <w:style w:type="paragraph" w:styleId="Footer">
    <w:name w:val="footer"/>
    <w:basedOn w:val="Normal"/>
    <w:link w:val="FooterChar"/>
    <w:uiPriority w:val="99"/>
    <w:unhideWhenUsed/>
    <w:rsid w:val="005222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2B7"/>
  </w:style>
  <w:style w:type="character" w:styleId="FollowedHyperlink">
    <w:name w:val="FollowedHyperlink"/>
    <w:basedOn w:val="DefaultParagraphFont"/>
    <w:uiPriority w:val="99"/>
    <w:semiHidden/>
    <w:unhideWhenUsed/>
    <w:rsid w:val="001F7959"/>
    <w:rPr>
      <w:color w:val="800080" w:themeColor="followedHyperlink"/>
      <w:u w:val="single"/>
    </w:rPr>
  </w:style>
  <w:style w:type="character" w:styleId="CommentReference">
    <w:name w:val="annotation reference"/>
    <w:basedOn w:val="DefaultParagraphFont"/>
    <w:uiPriority w:val="99"/>
    <w:semiHidden/>
    <w:unhideWhenUsed/>
    <w:rsid w:val="00C26065"/>
    <w:rPr>
      <w:sz w:val="16"/>
      <w:szCs w:val="16"/>
    </w:rPr>
  </w:style>
  <w:style w:type="paragraph" w:styleId="CommentText">
    <w:name w:val="annotation text"/>
    <w:basedOn w:val="Normal"/>
    <w:link w:val="CommentTextChar"/>
    <w:uiPriority w:val="99"/>
    <w:semiHidden/>
    <w:unhideWhenUsed/>
    <w:rsid w:val="00C26065"/>
    <w:pPr>
      <w:spacing w:line="240" w:lineRule="auto"/>
    </w:pPr>
    <w:rPr>
      <w:sz w:val="20"/>
      <w:szCs w:val="20"/>
    </w:rPr>
  </w:style>
  <w:style w:type="character" w:customStyle="1" w:styleId="CommentTextChar">
    <w:name w:val="Comment Text Char"/>
    <w:basedOn w:val="DefaultParagraphFont"/>
    <w:link w:val="CommentText"/>
    <w:uiPriority w:val="99"/>
    <w:semiHidden/>
    <w:rsid w:val="00C26065"/>
    <w:rPr>
      <w:sz w:val="20"/>
      <w:szCs w:val="20"/>
    </w:rPr>
  </w:style>
  <w:style w:type="paragraph" w:styleId="CommentSubject">
    <w:name w:val="annotation subject"/>
    <w:basedOn w:val="CommentText"/>
    <w:next w:val="CommentText"/>
    <w:link w:val="CommentSubjectChar"/>
    <w:uiPriority w:val="99"/>
    <w:semiHidden/>
    <w:unhideWhenUsed/>
    <w:rsid w:val="00C26065"/>
    <w:rPr>
      <w:b/>
      <w:bCs/>
    </w:rPr>
  </w:style>
  <w:style w:type="character" w:customStyle="1" w:styleId="CommentSubjectChar">
    <w:name w:val="Comment Subject Char"/>
    <w:basedOn w:val="CommentTextChar"/>
    <w:link w:val="CommentSubject"/>
    <w:uiPriority w:val="99"/>
    <w:semiHidden/>
    <w:rsid w:val="00C2606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regonstate.edu/dept/nursery-" TargetMode="External"/><Relationship Id="rId13" Type="http://schemas.openxmlformats.org/officeDocument/2006/relationships/hyperlink" Target="http://www.cdms.net/LabelsMsds/LMDefault.aspx?pd=7607&amp;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oregonstate.edu/dept/nursery-"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greenboo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7F3072-ECFB-46CD-BEE8-E7465356B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3401</Words>
  <Characters>19390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Schultz</dc:creator>
  <cp:lastModifiedBy>Brad Schultz</cp:lastModifiedBy>
  <cp:revision>2</cp:revision>
  <cp:lastPrinted>2015-08-13T14:50:00Z</cp:lastPrinted>
  <dcterms:created xsi:type="dcterms:W3CDTF">2016-03-09T19:22:00Z</dcterms:created>
  <dcterms:modified xsi:type="dcterms:W3CDTF">2016-03-09T19:22:00Z</dcterms:modified>
</cp:coreProperties>
</file>